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79F6E" w14:textId="77777777" w:rsidR="006E38CF" w:rsidRPr="00CD291D" w:rsidRDefault="00CD291D">
      <w:pPr>
        <w:rPr>
          <w:rFonts w:ascii="Times New Roman" w:hAnsi="Times New Roman" w:cs="Times New Roman"/>
          <w:b/>
          <w:bCs/>
          <w:sz w:val="28"/>
          <w:szCs w:val="28"/>
        </w:rPr>
      </w:pPr>
      <w:r>
        <w:rPr>
          <w:rFonts w:ascii="Times New Roman" w:hAnsi="Times New Roman" w:cs="Times New Roman"/>
          <w:b/>
          <w:bCs/>
          <w:sz w:val="28"/>
          <w:szCs w:val="28"/>
        </w:rPr>
        <w:t>Civil Rights Complaint and Demand for Federal Intervention – Coordinated Pattern-or-Practice Violations in San Bernardino County Family and Dependency Courts</w:t>
      </w:r>
    </w:p>
    <w:p w14:paraId="52FC0BD6" w14:textId="77777777" w:rsidR="00CD291D" w:rsidRPr="00CD291D" w:rsidRDefault="00CD291D" w:rsidP="00CD291D">
      <w:pPr>
        <w:rPr>
          <w:rFonts w:ascii="Times New Roman" w:hAnsi="Times New Roman" w:cs="Times New Roman"/>
          <w:b/>
          <w:bCs/>
          <w:sz w:val="24"/>
          <w:szCs w:val="24"/>
        </w:rPr>
      </w:pPr>
      <w:r>
        <w:rPr>
          <w:rFonts w:ascii="Times New Roman" w:hAnsi="Times New Roman" w:cs="Times New Roman"/>
          <w:b/>
          <w:bCs/>
          <w:sz w:val="24"/>
          <w:szCs w:val="24"/>
        </w:rPr>
        <w:t>To the Civil Rights Division,</w:t>
      </w:r>
    </w:p>
    <w:p w14:paraId="2A5EF885" w14:textId="66C0B36A" w:rsidR="00CD291D" w:rsidRPr="00CD291D" w:rsidRDefault="00CD291D" w:rsidP="00CD291D">
      <w:pPr>
        <w:rPr>
          <w:rFonts w:ascii="Times New Roman" w:hAnsi="Times New Roman" w:cs="Times New Roman"/>
          <w:sz w:val="24"/>
          <w:szCs w:val="24"/>
        </w:rPr>
      </w:pPr>
      <w:r>
        <w:rPr>
          <w:rFonts w:ascii="Times New Roman" w:hAnsi="Times New Roman" w:cs="Times New Roman"/>
          <w:sz w:val="24"/>
          <w:szCs w:val="24"/>
        </w:rPr>
        <w:t>This letter constitutes a formal civil rights complaint and demand for immediate federal intervention regarding a coordinated pattern-or-practice of constitutional, statutory, disability, and funding-related violations occurring within the San Bernardino County Family Court and Juvenile Dependency Court systems, in conjunction with San Bernardino County Children and Family Services (</w:t>
      </w:r>
      <w:r w:rsidR="00470371">
        <w:rPr>
          <w:rFonts w:ascii="Times New Roman" w:hAnsi="Times New Roman" w:cs="Times New Roman"/>
          <w:sz w:val="24"/>
          <w:szCs w:val="24"/>
        </w:rPr>
        <w:t>CFS) Child Protective Services (CPS</w:t>
      </w:r>
      <w:r>
        <w:rPr>
          <w:rFonts w:ascii="Times New Roman" w:hAnsi="Times New Roman" w:cs="Times New Roman"/>
          <w:sz w:val="24"/>
          <w:szCs w:val="24"/>
        </w:rPr>
        <w:t>), county counsel, minors’ counsel, and judicial officers.</w:t>
      </w:r>
    </w:p>
    <w:p w14:paraId="1870CFC0" w14:textId="77777777" w:rsidR="00CD291D" w:rsidRPr="00CD291D" w:rsidRDefault="00CD291D" w:rsidP="00CD291D">
      <w:pPr>
        <w:rPr>
          <w:rFonts w:ascii="Times New Roman" w:hAnsi="Times New Roman" w:cs="Times New Roman"/>
          <w:sz w:val="24"/>
          <w:szCs w:val="24"/>
        </w:rPr>
      </w:pPr>
      <w:r>
        <w:rPr>
          <w:rFonts w:ascii="Times New Roman" w:hAnsi="Times New Roman" w:cs="Times New Roman"/>
          <w:sz w:val="24"/>
          <w:szCs w:val="24"/>
        </w:rPr>
        <w:t>This complaint is submitted collectively on behalf of multiple families and is supported by attached declarations demonstrating systemic misconduct, not isolated incidents or discretionary error.</w:t>
      </w:r>
    </w:p>
    <w:p w14:paraId="3ADEAC87" w14:textId="77777777" w:rsidR="00CD291D" w:rsidRPr="00CD291D" w:rsidRDefault="00CD291D" w:rsidP="00CD291D">
      <w:pPr>
        <w:rPr>
          <w:rFonts w:ascii="Times New Roman" w:hAnsi="Times New Roman" w:cs="Times New Roman"/>
          <w:b/>
          <w:bCs/>
          <w:sz w:val="24"/>
          <w:szCs w:val="24"/>
        </w:rPr>
      </w:pPr>
    </w:p>
    <w:p w14:paraId="0B8D7E3A" w14:textId="77777777" w:rsidR="00CD291D" w:rsidRPr="00CD291D" w:rsidRDefault="00CD291D" w:rsidP="00CD291D">
      <w:pPr>
        <w:rPr>
          <w:rFonts w:ascii="Times New Roman" w:hAnsi="Times New Roman" w:cs="Times New Roman"/>
          <w:b/>
          <w:bCs/>
          <w:sz w:val="24"/>
          <w:szCs w:val="24"/>
        </w:rPr>
      </w:pPr>
      <w:r>
        <w:rPr>
          <w:rFonts w:ascii="Times New Roman" w:hAnsi="Times New Roman" w:cs="Times New Roman"/>
          <w:b/>
          <w:bCs/>
          <w:sz w:val="24"/>
          <w:szCs w:val="24"/>
        </w:rPr>
        <w:t>I. JURISDICTION AND FEDERAL INTEREST</w:t>
      </w:r>
    </w:p>
    <w:p w14:paraId="4E303FFA" w14:textId="77777777" w:rsidR="00CD291D" w:rsidRPr="00CD291D" w:rsidRDefault="00CD291D" w:rsidP="00CD291D">
      <w:pPr>
        <w:rPr>
          <w:rFonts w:ascii="Times New Roman" w:hAnsi="Times New Roman" w:cs="Times New Roman"/>
          <w:sz w:val="24"/>
          <w:szCs w:val="24"/>
        </w:rPr>
      </w:pPr>
      <w:r>
        <w:rPr>
          <w:rFonts w:ascii="Times New Roman" w:hAnsi="Times New Roman" w:cs="Times New Roman"/>
          <w:sz w:val="24"/>
          <w:szCs w:val="24"/>
        </w:rPr>
        <w:t>The conduct described falls squarely within the Department of Justice’s authority to investigate and enforce:</w:t>
      </w:r>
    </w:p>
    <w:p w14:paraId="2C13298C" w14:textId="77777777" w:rsidR="00CD291D" w:rsidRDefault="00CD291D" w:rsidP="00CD291D">
      <w:pPr>
        <w:numPr>
          <w:ilvl w:val="0"/>
          <w:numId w:val="1"/>
        </w:numPr>
        <w:rPr>
          <w:rFonts w:ascii="Times New Roman" w:hAnsi="Times New Roman" w:cs="Times New Roman"/>
          <w:sz w:val="24"/>
          <w:szCs w:val="24"/>
        </w:rPr>
      </w:pPr>
      <w:r>
        <w:rPr>
          <w:rFonts w:ascii="Times New Roman" w:hAnsi="Times New Roman" w:cs="Times New Roman"/>
          <w:sz w:val="24"/>
          <w:szCs w:val="24"/>
        </w:rPr>
        <w:t>Pattern-or-practice civil rights violations</w:t>
      </w:r>
    </w:p>
    <w:p w14:paraId="39F99B92" w14:textId="52743D48" w:rsidR="00470371" w:rsidRPr="00CD291D" w:rsidRDefault="00470371" w:rsidP="00CD291D">
      <w:pPr>
        <w:numPr>
          <w:ilvl w:val="0"/>
          <w:numId w:val="1"/>
        </w:numPr>
        <w:rPr>
          <w:rFonts w:ascii="Times New Roman" w:hAnsi="Times New Roman" w:cs="Times New Roman"/>
          <w:sz w:val="24"/>
          <w:szCs w:val="24"/>
        </w:rPr>
      </w:pPr>
      <w:r>
        <w:rPr>
          <w:rFonts w:ascii="Times New Roman" w:hAnsi="Times New Roman" w:cs="Times New Roman"/>
          <w:sz w:val="24"/>
          <w:szCs w:val="24"/>
        </w:rPr>
        <w:t>Petitions for removal are granted on fabricated information</w:t>
      </w:r>
    </w:p>
    <w:p w14:paraId="762D9D86" w14:textId="77777777" w:rsidR="00CD291D" w:rsidRPr="00CD291D" w:rsidRDefault="00CD291D" w:rsidP="00CD291D">
      <w:pPr>
        <w:numPr>
          <w:ilvl w:val="0"/>
          <w:numId w:val="1"/>
        </w:numPr>
        <w:rPr>
          <w:rFonts w:ascii="Times New Roman" w:hAnsi="Times New Roman" w:cs="Times New Roman"/>
          <w:sz w:val="24"/>
          <w:szCs w:val="24"/>
        </w:rPr>
      </w:pPr>
      <w:r>
        <w:rPr>
          <w:rFonts w:ascii="Times New Roman" w:hAnsi="Times New Roman" w:cs="Times New Roman"/>
          <w:sz w:val="24"/>
          <w:szCs w:val="24"/>
        </w:rPr>
        <w:t>CAPTA compliance and enforcement</w:t>
      </w:r>
    </w:p>
    <w:p w14:paraId="4F010A53" w14:textId="77777777" w:rsidR="00CD291D" w:rsidRPr="00CD291D" w:rsidRDefault="00CD291D" w:rsidP="00CD291D">
      <w:pPr>
        <w:numPr>
          <w:ilvl w:val="0"/>
          <w:numId w:val="1"/>
        </w:numPr>
        <w:rPr>
          <w:rFonts w:ascii="Times New Roman" w:hAnsi="Times New Roman" w:cs="Times New Roman"/>
          <w:sz w:val="24"/>
          <w:szCs w:val="24"/>
        </w:rPr>
      </w:pPr>
      <w:r>
        <w:rPr>
          <w:rFonts w:ascii="Times New Roman" w:hAnsi="Times New Roman" w:cs="Times New Roman"/>
          <w:sz w:val="24"/>
          <w:szCs w:val="24"/>
        </w:rPr>
        <w:t>Title IV-E funding integrity</w:t>
      </w:r>
    </w:p>
    <w:p w14:paraId="75F5FAAD" w14:textId="77777777" w:rsidR="00CD291D" w:rsidRPr="00CD291D" w:rsidRDefault="00CD291D" w:rsidP="00CD291D">
      <w:pPr>
        <w:numPr>
          <w:ilvl w:val="0"/>
          <w:numId w:val="1"/>
        </w:numPr>
        <w:rPr>
          <w:rFonts w:ascii="Times New Roman" w:hAnsi="Times New Roman" w:cs="Times New Roman"/>
          <w:sz w:val="24"/>
          <w:szCs w:val="24"/>
        </w:rPr>
      </w:pPr>
      <w:r>
        <w:rPr>
          <w:rFonts w:ascii="Times New Roman" w:hAnsi="Times New Roman" w:cs="Times New Roman"/>
          <w:sz w:val="24"/>
          <w:szCs w:val="24"/>
        </w:rPr>
        <w:t>ADA and Section 504 violations</w:t>
      </w:r>
    </w:p>
    <w:p w14:paraId="789EA798" w14:textId="77777777" w:rsidR="00CD291D" w:rsidRPr="00CD291D" w:rsidRDefault="00CD291D" w:rsidP="00CD291D">
      <w:pPr>
        <w:numPr>
          <w:ilvl w:val="0"/>
          <w:numId w:val="1"/>
        </w:numPr>
        <w:rPr>
          <w:rFonts w:ascii="Times New Roman" w:hAnsi="Times New Roman" w:cs="Times New Roman"/>
          <w:sz w:val="24"/>
          <w:szCs w:val="24"/>
        </w:rPr>
      </w:pPr>
      <w:r>
        <w:rPr>
          <w:rFonts w:ascii="Times New Roman" w:hAnsi="Times New Roman" w:cs="Times New Roman"/>
          <w:sz w:val="24"/>
          <w:szCs w:val="24"/>
        </w:rPr>
        <w:t>Fourteenth Amendment due process and equal protection</w:t>
      </w:r>
    </w:p>
    <w:p w14:paraId="79907005" w14:textId="77777777" w:rsidR="00CD291D" w:rsidRPr="00CD291D" w:rsidRDefault="00CD291D" w:rsidP="00CD291D">
      <w:pPr>
        <w:numPr>
          <w:ilvl w:val="0"/>
          <w:numId w:val="1"/>
        </w:numPr>
        <w:rPr>
          <w:rFonts w:ascii="Times New Roman" w:hAnsi="Times New Roman" w:cs="Times New Roman"/>
          <w:sz w:val="24"/>
          <w:szCs w:val="24"/>
        </w:rPr>
      </w:pPr>
      <w:r>
        <w:rPr>
          <w:rFonts w:ascii="Times New Roman" w:hAnsi="Times New Roman" w:cs="Times New Roman"/>
          <w:sz w:val="24"/>
          <w:szCs w:val="24"/>
        </w:rPr>
        <w:t>First Amendment retaliation</w:t>
      </w:r>
    </w:p>
    <w:p w14:paraId="35266F1F" w14:textId="77777777" w:rsidR="00CD291D" w:rsidRPr="00CD291D" w:rsidRDefault="00CD291D" w:rsidP="00CD291D">
      <w:pPr>
        <w:numPr>
          <w:ilvl w:val="0"/>
          <w:numId w:val="1"/>
        </w:numPr>
        <w:rPr>
          <w:rFonts w:ascii="Times New Roman" w:hAnsi="Times New Roman" w:cs="Times New Roman"/>
          <w:sz w:val="24"/>
          <w:szCs w:val="24"/>
        </w:rPr>
      </w:pPr>
      <w:r>
        <w:rPr>
          <w:rFonts w:ascii="Times New Roman" w:hAnsi="Times New Roman" w:cs="Times New Roman"/>
          <w:sz w:val="24"/>
          <w:szCs w:val="24"/>
        </w:rPr>
        <w:t>Federal funding fraud and false certifications</w:t>
      </w:r>
    </w:p>
    <w:p w14:paraId="1E81C31E" w14:textId="77777777" w:rsidR="00CD291D" w:rsidRPr="00CD291D" w:rsidRDefault="00CD291D" w:rsidP="00CD291D">
      <w:pPr>
        <w:rPr>
          <w:rFonts w:ascii="Times New Roman" w:hAnsi="Times New Roman" w:cs="Times New Roman"/>
          <w:sz w:val="24"/>
          <w:szCs w:val="24"/>
        </w:rPr>
      </w:pPr>
      <w:r>
        <w:rPr>
          <w:rFonts w:ascii="Times New Roman" w:hAnsi="Times New Roman" w:cs="Times New Roman"/>
          <w:sz w:val="24"/>
          <w:szCs w:val="24"/>
        </w:rPr>
        <w:t>Federal intervention is required because state-level oversight has failed, and judicial officers are actively enabling the violations described below.</w:t>
      </w:r>
    </w:p>
    <w:p w14:paraId="73271AFB" w14:textId="77777777" w:rsidR="00CD291D" w:rsidRPr="00CD291D" w:rsidRDefault="00CD291D" w:rsidP="00CD291D">
      <w:pPr>
        <w:rPr>
          <w:rFonts w:ascii="Times New Roman" w:hAnsi="Times New Roman" w:cs="Times New Roman"/>
          <w:b/>
          <w:bCs/>
          <w:sz w:val="24"/>
          <w:szCs w:val="24"/>
        </w:rPr>
      </w:pPr>
    </w:p>
    <w:p w14:paraId="3E42FB28" w14:textId="77777777" w:rsidR="00CD291D" w:rsidRPr="00CD291D" w:rsidRDefault="00CD291D" w:rsidP="00CD291D">
      <w:pPr>
        <w:rPr>
          <w:rFonts w:ascii="Times New Roman" w:hAnsi="Times New Roman" w:cs="Times New Roman"/>
          <w:b/>
          <w:bCs/>
          <w:sz w:val="24"/>
          <w:szCs w:val="24"/>
        </w:rPr>
      </w:pPr>
      <w:r>
        <w:rPr>
          <w:rFonts w:ascii="Times New Roman" w:hAnsi="Times New Roman" w:cs="Times New Roman"/>
          <w:b/>
          <w:bCs/>
          <w:sz w:val="24"/>
          <w:szCs w:val="24"/>
        </w:rPr>
        <w:t>II. CORE FINDING: COORDINATED SYSTEMIC MISCONDUCT</w:t>
      </w:r>
    </w:p>
    <w:p w14:paraId="2AA9FDA2" w14:textId="77777777" w:rsidR="00CD291D" w:rsidRPr="00CD291D" w:rsidRDefault="00CD291D" w:rsidP="00CD291D">
      <w:pPr>
        <w:rPr>
          <w:rFonts w:ascii="Times New Roman" w:hAnsi="Times New Roman" w:cs="Times New Roman"/>
          <w:sz w:val="24"/>
          <w:szCs w:val="24"/>
        </w:rPr>
      </w:pPr>
      <w:r>
        <w:rPr>
          <w:rFonts w:ascii="Times New Roman" w:hAnsi="Times New Roman" w:cs="Times New Roman"/>
          <w:sz w:val="24"/>
          <w:szCs w:val="24"/>
        </w:rPr>
        <w:t>The San Bernardino County child-welfare and court systems operate through coordinated action, not independent decision-making.</w:t>
      </w:r>
    </w:p>
    <w:p w14:paraId="5673E9FF" w14:textId="37314A47" w:rsidR="00CD291D" w:rsidRPr="00CD291D" w:rsidRDefault="00470371" w:rsidP="00CD291D">
      <w:pPr>
        <w:rPr>
          <w:rFonts w:ascii="Times New Roman" w:hAnsi="Times New Roman" w:cs="Times New Roman"/>
          <w:sz w:val="24"/>
          <w:szCs w:val="24"/>
        </w:rPr>
      </w:pPr>
      <w:r>
        <w:rPr>
          <w:rFonts w:ascii="Times New Roman" w:hAnsi="Times New Roman" w:cs="Times New Roman"/>
          <w:sz w:val="24"/>
          <w:szCs w:val="24"/>
        </w:rPr>
        <w:t>CFS/CPS</w:t>
      </w:r>
      <w:r w:rsidR="00CD291D">
        <w:rPr>
          <w:rFonts w:ascii="Times New Roman" w:hAnsi="Times New Roman" w:cs="Times New Roman"/>
          <w:sz w:val="24"/>
          <w:szCs w:val="24"/>
        </w:rPr>
        <w:t>, county attorneys, minors’ counsel, and judges function together to:</w:t>
      </w:r>
    </w:p>
    <w:p w14:paraId="37E4B3AE" w14:textId="77777777" w:rsidR="00CD291D" w:rsidRPr="00CD291D" w:rsidRDefault="00CD291D" w:rsidP="00CD291D">
      <w:pPr>
        <w:numPr>
          <w:ilvl w:val="0"/>
          <w:numId w:val="2"/>
        </w:numPr>
        <w:rPr>
          <w:rFonts w:ascii="Times New Roman" w:hAnsi="Times New Roman" w:cs="Times New Roman"/>
          <w:sz w:val="24"/>
          <w:szCs w:val="24"/>
        </w:rPr>
      </w:pPr>
      <w:proofErr w:type="gramStart"/>
      <w:r>
        <w:rPr>
          <w:rFonts w:ascii="Times New Roman" w:hAnsi="Times New Roman" w:cs="Times New Roman"/>
          <w:sz w:val="24"/>
          <w:szCs w:val="24"/>
        </w:rPr>
        <w:lastRenderedPageBreak/>
        <w:t>Remove</w:t>
      </w:r>
      <w:proofErr w:type="gramEnd"/>
      <w:r>
        <w:rPr>
          <w:rFonts w:ascii="Times New Roman" w:hAnsi="Times New Roman" w:cs="Times New Roman"/>
          <w:sz w:val="24"/>
          <w:szCs w:val="24"/>
        </w:rPr>
        <w:t xml:space="preserve"> children without lawful justification</w:t>
      </w:r>
    </w:p>
    <w:p w14:paraId="5BCDDE18" w14:textId="77777777" w:rsidR="00CD291D" w:rsidRDefault="00CD291D" w:rsidP="00CD291D">
      <w:pPr>
        <w:numPr>
          <w:ilvl w:val="0"/>
          <w:numId w:val="2"/>
        </w:numPr>
        <w:rPr>
          <w:rFonts w:ascii="Times New Roman" w:hAnsi="Times New Roman" w:cs="Times New Roman"/>
          <w:sz w:val="24"/>
          <w:szCs w:val="24"/>
        </w:rPr>
      </w:pPr>
      <w:proofErr w:type="gramStart"/>
      <w:r>
        <w:rPr>
          <w:rFonts w:ascii="Times New Roman" w:hAnsi="Times New Roman" w:cs="Times New Roman"/>
          <w:sz w:val="24"/>
          <w:szCs w:val="24"/>
        </w:rPr>
        <w:t>Retain</w:t>
      </w:r>
      <w:proofErr w:type="gramEnd"/>
      <w:r>
        <w:rPr>
          <w:rFonts w:ascii="Times New Roman" w:hAnsi="Times New Roman" w:cs="Times New Roman"/>
          <w:sz w:val="24"/>
          <w:szCs w:val="24"/>
        </w:rPr>
        <w:t xml:space="preserve"> children without reunification efforts</w:t>
      </w:r>
    </w:p>
    <w:p w14:paraId="08506CE8" w14:textId="6D108110" w:rsidR="00470371" w:rsidRPr="00CD291D" w:rsidRDefault="00470371" w:rsidP="00CD291D">
      <w:pPr>
        <w:numPr>
          <w:ilvl w:val="0"/>
          <w:numId w:val="2"/>
        </w:numPr>
        <w:rPr>
          <w:rFonts w:ascii="Times New Roman" w:hAnsi="Times New Roman" w:cs="Times New Roman"/>
          <w:sz w:val="24"/>
          <w:szCs w:val="24"/>
        </w:rPr>
      </w:pPr>
      <w:r>
        <w:rPr>
          <w:rFonts w:ascii="Times New Roman" w:hAnsi="Times New Roman" w:cs="Times New Roman"/>
          <w:sz w:val="24"/>
          <w:szCs w:val="24"/>
        </w:rPr>
        <w:t xml:space="preserve">Unnecessary delays that result in adoptions </w:t>
      </w:r>
    </w:p>
    <w:p w14:paraId="03CE2E4A" w14:textId="77777777" w:rsidR="00CD291D" w:rsidRPr="00CD291D" w:rsidRDefault="00CD291D" w:rsidP="00CD291D">
      <w:pPr>
        <w:numPr>
          <w:ilvl w:val="0"/>
          <w:numId w:val="2"/>
        </w:numPr>
        <w:rPr>
          <w:rFonts w:ascii="Times New Roman" w:hAnsi="Times New Roman" w:cs="Times New Roman"/>
          <w:sz w:val="24"/>
          <w:szCs w:val="24"/>
        </w:rPr>
      </w:pPr>
      <w:r>
        <w:rPr>
          <w:rFonts w:ascii="Times New Roman" w:hAnsi="Times New Roman" w:cs="Times New Roman"/>
          <w:sz w:val="24"/>
          <w:szCs w:val="24"/>
        </w:rPr>
        <w:t>Certify compliance for federal funding that is not earned</w:t>
      </w:r>
    </w:p>
    <w:p w14:paraId="17D2921F" w14:textId="77777777" w:rsidR="00CD291D" w:rsidRPr="00CD291D" w:rsidRDefault="00CD291D" w:rsidP="00CD291D">
      <w:pPr>
        <w:numPr>
          <w:ilvl w:val="0"/>
          <w:numId w:val="2"/>
        </w:numPr>
        <w:rPr>
          <w:rFonts w:ascii="Times New Roman" w:hAnsi="Times New Roman" w:cs="Times New Roman"/>
          <w:sz w:val="24"/>
          <w:szCs w:val="24"/>
        </w:rPr>
      </w:pPr>
      <w:r>
        <w:rPr>
          <w:rFonts w:ascii="Times New Roman" w:hAnsi="Times New Roman" w:cs="Times New Roman"/>
          <w:sz w:val="24"/>
          <w:szCs w:val="24"/>
        </w:rPr>
        <w:t>Punish parents for advocacy</w:t>
      </w:r>
    </w:p>
    <w:p w14:paraId="043C5C73" w14:textId="77777777" w:rsidR="00CD291D" w:rsidRPr="00CD291D" w:rsidRDefault="00CD291D" w:rsidP="00CD291D">
      <w:pPr>
        <w:numPr>
          <w:ilvl w:val="0"/>
          <w:numId w:val="2"/>
        </w:numPr>
        <w:rPr>
          <w:rFonts w:ascii="Times New Roman" w:hAnsi="Times New Roman" w:cs="Times New Roman"/>
          <w:sz w:val="24"/>
          <w:szCs w:val="24"/>
        </w:rPr>
      </w:pPr>
      <w:r>
        <w:rPr>
          <w:rFonts w:ascii="Times New Roman" w:hAnsi="Times New Roman" w:cs="Times New Roman"/>
          <w:sz w:val="24"/>
          <w:szCs w:val="24"/>
        </w:rPr>
        <w:t>Silence opposition through the courts</w:t>
      </w:r>
    </w:p>
    <w:p w14:paraId="1AB34933" w14:textId="77777777" w:rsidR="00CD291D" w:rsidRPr="00CD291D" w:rsidRDefault="00CD291D" w:rsidP="00CD291D">
      <w:pPr>
        <w:rPr>
          <w:rFonts w:ascii="Times New Roman" w:hAnsi="Times New Roman" w:cs="Times New Roman"/>
          <w:sz w:val="24"/>
          <w:szCs w:val="24"/>
        </w:rPr>
      </w:pPr>
      <w:r>
        <w:rPr>
          <w:rFonts w:ascii="Times New Roman" w:hAnsi="Times New Roman" w:cs="Times New Roman"/>
          <w:sz w:val="24"/>
          <w:szCs w:val="24"/>
        </w:rPr>
        <w:t>This coordination eliminates due process and transforms the courts into rubber-stamp enforcement mechanisms for agency objectives.</w:t>
      </w:r>
    </w:p>
    <w:p w14:paraId="6B0BDD73" w14:textId="77777777" w:rsidR="00CD291D" w:rsidRPr="00CD291D" w:rsidRDefault="00CD291D" w:rsidP="00CD291D">
      <w:pPr>
        <w:rPr>
          <w:rFonts w:ascii="Times New Roman" w:hAnsi="Times New Roman" w:cs="Times New Roman"/>
          <w:b/>
          <w:bCs/>
          <w:sz w:val="24"/>
          <w:szCs w:val="24"/>
        </w:rPr>
      </w:pPr>
    </w:p>
    <w:p w14:paraId="413B8042" w14:textId="77777777" w:rsidR="00CD291D" w:rsidRPr="00CD291D" w:rsidRDefault="00CD291D" w:rsidP="00CD291D">
      <w:pPr>
        <w:rPr>
          <w:rFonts w:ascii="Times New Roman" w:hAnsi="Times New Roman" w:cs="Times New Roman"/>
          <w:b/>
          <w:bCs/>
          <w:sz w:val="24"/>
          <w:szCs w:val="24"/>
        </w:rPr>
      </w:pPr>
      <w:r>
        <w:rPr>
          <w:rFonts w:ascii="Times New Roman" w:hAnsi="Times New Roman" w:cs="Times New Roman"/>
          <w:b/>
          <w:bCs/>
          <w:sz w:val="24"/>
          <w:szCs w:val="24"/>
        </w:rPr>
        <w:t>III. CAPTA AND TITLE IV-E VIOLATIONS (FEDERAL FUNDING FRAUD)</w:t>
      </w:r>
    </w:p>
    <w:p w14:paraId="22B44B01" w14:textId="5E823C2B" w:rsidR="00CD291D" w:rsidRPr="00CD291D" w:rsidRDefault="00470371" w:rsidP="00CD291D">
      <w:pPr>
        <w:rPr>
          <w:rFonts w:ascii="Times New Roman" w:hAnsi="Times New Roman" w:cs="Times New Roman"/>
          <w:sz w:val="24"/>
          <w:szCs w:val="24"/>
        </w:rPr>
      </w:pPr>
      <w:r>
        <w:rPr>
          <w:rFonts w:ascii="Times New Roman" w:hAnsi="Times New Roman" w:cs="Times New Roman"/>
          <w:sz w:val="24"/>
          <w:szCs w:val="24"/>
        </w:rPr>
        <w:t>CFS/CPS</w:t>
      </w:r>
      <w:r w:rsidR="00CD291D">
        <w:rPr>
          <w:rFonts w:ascii="Times New Roman" w:hAnsi="Times New Roman" w:cs="Times New Roman"/>
          <w:sz w:val="24"/>
          <w:szCs w:val="24"/>
        </w:rPr>
        <w:t xml:space="preserve"> routinely certifies that it has:</w:t>
      </w:r>
    </w:p>
    <w:p w14:paraId="79AE35D5" w14:textId="77777777" w:rsidR="00CD291D" w:rsidRPr="00CD291D" w:rsidRDefault="00CD291D" w:rsidP="00CD291D">
      <w:pPr>
        <w:numPr>
          <w:ilvl w:val="0"/>
          <w:numId w:val="3"/>
        </w:numPr>
        <w:rPr>
          <w:rFonts w:ascii="Times New Roman" w:hAnsi="Times New Roman" w:cs="Times New Roman"/>
          <w:sz w:val="24"/>
          <w:szCs w:val="24"/>
        </w:rPr>
      </w:pPr>
      <w:r>
        <w:rPr>
          <w:rFonts w:ascii="Times New Roman" w:hAnsi="Times New Roman" w:cs="Times New Roman"/>
          <w:sz w:val="24"/>
          <w:szCs w:val="24"/>
        </w:rPr>
        <w:t>Made reasonable efforts to prevent removal</w:t>
      </w:r>
    </w:p>
    <w:p w14:paraId="2B542FBB" w14:textId="77777777" w:rsidR="00CD291D" w:rsidRPr="00CD291D" w:rsidRDefault="00CD291D" w:rsidP="00CD291D">
      <w:pPr>
        <w:numPr>
          <w:ilvl w:val="0"/>
          <w:numId w:val="3"/>
        </w:numPr>
        <w:rPr>
          <w:rFonts w:ascii="Times New Roman" w:hAnsi="Times New Roman" w:cs="Times New Roman"/>
          <w:sz w:val="24"/>
          <w:szCs w:val="24"/>
        </w:rPr>
      </w:pPr>
      <w:r>
        <w:rPr>
          <w:rFonts w:ascii="Times New Roman" w:hAnsi="Times New Roman" w:cs="Times New Roman"/>
          <w:sz w:val="24"/>
          <w:szCs w:val="24"/>
        </w:rPr>
        <w:t>Made reasonable efforts to reunify families</w:t>
      </w:r>
    </w:p>
    <w:p w14:paraId="57B7DC71" w14:textId="77777777" w:rsidR="00CD291D" w:rsidRDefault="00CD291D" w:rsidP="00CD291D">
      <w:pPr>
        <w:numPr>
          <w:ilvl w:val="0"/>
          <w:numId w:val="3"/>
        </w:numPr>
        <w:rPr>
          <w:rFonts w:ascii="Times New Roman" w:hAnsi="Times New Roman" w:cs="Times New Roman"/>
          <w:sz w:val="24"/>
          <w:szCs w:val="24"/>
        </w:rPr>
      </w:pPr>
      <w:r>
        <w:rPr>
          <w:rFonts w:ascii="Times New Roman" w:hAnsi="Times New Roman" w:cs="Times New Roman"/>
          <w:sz w:val="24"/>
          <w:szCs w:val="24"/>
        </w:rPr>
        <w:t>Acted in the best interest of the child</w:t>
      </w:r>
    </w:p>
    <w:p w14:paraId="4390CE24" w14:textId="77777777" w:rsidR="00DA520B" w:rsidRPr="00CD291D" w:rsidRDefault="00B44B26" w:rsidP="00CD291D">
      <w:pPr>
        <w:numPr>
          <w:ilvl w:val="0"/>
          <w:numId w:val="3"/>
        </w:numPr>
        <w:rPr>
          <w:rFonts w:ascii="Times New Roman" w:hAnsi="Times New Roman" w:cs="Times New Roman"/>
          <w:sz w:val="24"/>
          <w:szCs w:val="24"/>
        </w:rPr>
      </w:pPr>
      <w:r>
        <w:rPr>
          <w:rFonts w:ascii="Times New Roman" w:hAnsi="Times New Roman" w:cs="Times New Roman"/>
          <w:sz w:val="24"/>
          <w:szCs w:val="24"/>
        </w:rPr>
        <w:t>Removed children because of imminent danger</w:t>
      </w:r>
    </w:p>
    <w:p w14:paraId="254114EB" w14:textId="77777777" w:rsidR="00CD291D" w:rsidRPr="00CD291D" w:rsidRDefault="00CD291D" w:rsidP="00CD291D">
      <w:pPr>
        <w:rPr>
          <w:rFonts w:ascii="Times New Roman" w:hAnsi="Times New Roman" w:cs="Times New Roman"/>
          <w:sz w:val="24"/>
          <w:szCs w:val="24"/>
        </w:rPr>
      </w:pPr>
      <w:r>
        <w:rPr>
          <w:rFonts w:ascii="Times New Roman" w:hAnsi="Times New Roman" w:cs="Times New Roman"/>
          <w:sz w:val="24"/>
          <w:szCs w:val="24"/>
        </w:rPr>
        <w:t>These certifications are materially false.</w:t>
      </w:r>
    </w:p>
    <w:p w14:paraId="4CCC4D0B" w14:textId="77777777" w:rsidR="00CD291D" w:rsidRPr="00CD291D" w:rsidRDefault="00CD291D" w:rsidP="00CD291D">
      <w:pPr>
        <w:rPr>
          <w:rFonts w:ascii="Times New Roman" w:hAnsi="Times New Roman" w:cs="Times New Roman"/>
          <w:sz w:val="24"/>
          <w:szCs w:val="24"/>
        </w:rPr>
      </w:pPr>
      <w:r>
        <w:rPr>
          <w:rFonts w:ascii="Times New Roman" w:hAnsi="Times New Roman" w:cs="Times New Roman"/>
          <w:sz w:val="24"/>
          <w:szCs w:val="24"/>
        </w:rPr>
        <w:t>In practice:</w:t>
      </w:r>
    </w:p>
    <w:p w14:paraId="54B47862" w14:textId="77777777" w:rsidR="00CD291D" w:rsidRPr="00CD291D" w:rsidRDefault="00CD291D" w:rsidP="00CD291D">
      <w:pPr>
        <w:numPr>
          <w:ilvl w:val="0"/>
          <w:numId w:val="4"/>
        </w:numPr>
        <w:rPr>
          <w:rFonts w:ascii="Times New Roman" w:hAnsi="Times New Roman" w:cs="Times New Roman"/>
          <w:sz w:val="24"/>
          <w:szCs w:val="24"/>
        </w:rPr>
      </w:pPr>
      <w:r>
        <w:rPr>
          <w:rFonts w:ascii="Times New Roman" w:hAnsi="Times New Roman" w:cs="Times New Roman"/>
          <w:sz w:val="24"/>
          <w:szCs w:val="24"/>
        </w:rPr>
        <w:t>Services are not offered prior to removal</w:t>
      </w:r>
    </w:p>
    <w:p w14:paraId="2A7B3C31" w14:textId="77777777" w:rsidR="00CD291D" w:rsidRPr="00CD291D" w:rsidRDefault="00CD291D" w:rsidP="00CD291D">
      <w:pPr>
        <w:numPr>
          <w:ilvl w:val="0"/>
          <w:numId w:val="4"/>
        </w:numPr>
        <w:rPr>
          <w:rFonts w:ascii="Times New Roman" w:hAnsi="Times New Roman" w:cs="Times New Roman"/>
          <w:sz w:val="24"/>
          <w:szCs w:val="24"/>
        </w:rPr>
      </w:pPr>
      <w:r>
        <w:rPr>
          <w:rFonts w:ascii="Times New Roman" w:hAnsi="Times New Roman" w:cs="Times New Roman"/>
          <w:sz w:val="24"/>
          <w:szCs w:val="24"/>
        </w:rPr>
        <w:t>Reunification services are delayed, obstructed, or denied</w:t>
      </w:r>
    </w:p>
    <w:p w14:paraId="54C0EF8D" w14:textId="77777777" w:rsidR="00CD291D" w:rsidRPr="00CD291D" w:rsidRDefault="00CD291D" w:rsidP="00CD291D">
      <w:pPr>
        <w:numPr>
          <w:ilvl w:val="0"/>
          <w:numId w:val="4"/>
        </w:numPr>
        <w:rPr>
          <w:rFonts w:ascii="Times New Roman" w:hAnsi="Times New Roman" w:cs="Times New Roman"/>
          <w:sz w:val="24"/>
          <w:szCs w:val="24"/>
        </w:rPr>
      </w:pPr>
      <w:r>
        <w:rPr>
          <w:rFonts w:ascii="Times New Roman" w:hAnsi="Times New Roman" w:cs="Times New Roman"/>
          <w:sz w:val="24"/>
          <w:szCs w:val="24"/>
        </w:rPr>
        <w:t>Parents who complete services are still denied reunification</w:t>
      </w:r>
    </w:p>
    <w:p w14:paraId="08B2E691" w14:textId="77777777" w:rsidR="00CD291D" w:rsidRPr="00CD291D" w:rsidRDefault="00CD291D" w:rsidP="00CD291D">
      <w:pPr>
        <w:numPr>
          <w:ilvl w:val="0"/>
          <w:numId w:val="4"/>
        </w:numPr>
        <w:rPr>
          <w:rFonts w:ascii="Times New Roman" w:hAnsi="Times New Roman" w:cs="Times New Roman"/>
          <w:sz w:val="24"/>
          <w:szCs w:val="24"/>
        </w:rPr>
      </w:pPr>
      <w:r>
        <w:rPr>
          <w:rFonts w:ascii="Times New Roman" w:hAnsi="Times New Roman" w:cs="Times New Roman"/>
          <w:sz w:val="24"/>
          <w:szCs w:val="24"/>
        </w:rPr>
        <w:t>Adoption is pursued for financial incentive, not child welfare</w:t>
      </w:r>
    </w:p>
    <w:p w14:paraId="0E8EC8F2" w14:textId="77777777" w:rsidR="00470371" w:rsidRDefault="00470371"/>
    <w:p w14:paraId="163B69B0" w14:textId="1EDC900B" w:rsidR="001E1966" w:rsidRDefault="00000000">
      <w:pPr>
        <w:rPr>
          <w:rFonts w:ascii="Times New Roman" w:hAnsi="Times New Roman" w:cs="Times New Roman"/>
          <w:b/>
          <w:bCs/>
          <w:sz w:val="24"/>
          <w:szCs w:val="24"/>
        </w:rPr>
      </w:pPr>
      <w:r>
        <w:rPr>
          <w:rFonts w:ascii="Times New Roman" w:hAnsi="Times New Roman" w:cs="Times New Roman"/>
          <w:b/>
          <w:bCs/>
          <w:sz w:val="24"/>
          <w:szCs w:val="24"/>
        </w:rPr>
        <w:t>FAILURE TO PROVIDE REASONABLE PREVENTIVE SERVICES</w:t>
      </w:r>
    </w:p>
    <w:p w14:paraId="00523439" w14:textId="77777777" w:rsidR="001E1966" w:rsidRDefault="001E1966"/>
    <w:p w14:paraId="6CAA136B" w14:textId="33B777BA" w:rsidR="001E1966" w:rsidRDefault="00470371">
      <w:pPr>
        <w:rPr>
          <w:rFonts w:ascii="Times New Roman" w:hAnsi="Times New Roman" w:cs="Times New Roman"/>
          <w:sz w:val="24"/>
          <w:szCs w:val="24"/>
        </w:rPr>
      </w:pPr>
      <w:r>
        <w:rPr>
          <w:rFonts w:ascii="Times New Roman" w:hAnsi="Times New Roman" w:cs="Times New Roman"/>
          <w:sz w:val="24"/>
          <w:szCs w:val="24"/>
        </w:rPr>
        <w:t xml:space="preserve">CFS/CPS is legally required to make reasonable efforts to prevent the need for removal before taking a child from </w:t>
      </w:r>
      <w:proofErr w:type="gramStart"/>
      <w:r>
        <w:rPr>
          <w:rFonts w:ascii="Times New Roman" w:hAnsi="Times New Roman" w:cs="Times New Roman"/>
          <w:sz w:val="24"/>
          <w:szCs w:val="24"/>
        </w:rPr>
        <w:t>the home</w:t>
      </w:r>
      <w:proofErr w:type="gramEnd"/>
      <w:r>
        <w:rPr>
          <w:rFonts w:ascii="Times New Roman" w:hAnsi="Times New Roman" w:cs="Times New Roman"/>
          <w:sz w:val="24"/>
          <w:szCs w:val="24"/>
        </w:rPr>
        <w:t xml:space="preserve">. Across numerous cases, CFS/CPS has systematically failed to offer, arrange, or provide any preventive services prior to removal, in direct violation of state and federal law. Instead, removal is used as a first response rather than a last resort. Families are not offered in-home support, parenting programs, housing assistance, counseling, substance abuse treatment, or any other intervention that could have kept the family intact. Courts are then </w:t>
      </w:r>
      <w:r>
        <w:rPr>
          <w:rFonts w:ascii="Times New Roman" w:hAnsi="Times New Roman" w:cs="Times New Roman"/>
          <w:sz w:val="24"/>
          <w:szCs w:val="24"/>
        </w:rPr>
        <w:lastRenderedPageBreak/>
        <w:t>presented with removal as a fait accompli, and certifications of "reasonable efforts" are accepted without scrutiny.</w:t>
      </w:r>
    </w:p>
    <w:p w14:paraId="53B7F039" w14:textId="77777777" w:rsidR="001E1966" w:rsidRDefault="001E1966"/>
    <w:p w14:paraId="5287A8C7" w14:textId="77777777" w:rsidR="001E1966" w:rsidRDefault="00000000">
      <w:pPr>
        <w:rPr>
          <w:rFonts w:ascii="Times New Roman" w:hAnsi="Times New Roman" w:cs="Times New Roman"/>
          <w:sz w:val="24"/>
          <w:szCs w:val="24"/>
        </w:rPr>
      </w:pPr>
      <w:r>
        <w:rPr>
          <w:rFonts w:ascii="Times New Roman" w:hAnsi="Times New Roman" w:cs="Times New Roman"/>
          <w:sz w:val="24"/>
          <w:szCs w:val="24"/>
        </w:rPr>
        <w:t>Legal authority: WIC §§ 300.2, 361(d), 16501.1; 42 U.S.C. § 671(a)(15) (Title IV-E reasonable efforts); CAPTA (42 U.S.C. § 5106a); Dupuy v. Samuels, 397 F.3d 493.</w:t>
      </w:r>
    </w:p>
    <w:p w14:paraId="675C25EF" w14:textId="77777777" w:rsidR="00470371" w:rsidRDefault="00470371"/>
    <w:p w14:paraId="19AB3947" w14:textId="4CE77ABB" w:rsidR="001E1966" w:rsidRDefault="00000000">
      <w:pPr>
        <w:rPr>
          <w:rFonts w:ascii="Times New Roman" w:hAnsi="Times New Roman" w:cs="Times New Roman"/>
          <w:b/>
          <w:bCs/>
          <w:sz w:val="24"/>
          <w:szCs w:val="24"/>
        </w:rPr>
      </w:pPr>
      <w:r>
        <w:rPr>
          <w:rFonts w:ascii="Times New Roman" w:hAnsi="Times New Roman" w:cs="Times New Roman"/>
          <w:b/>
          <w:bCs/>
          <w:sz w:val="24"/>
          <w:szCs w:val="24"/>
        </w:rPr>
        <w:t>FINANCIAL FRAUD: DOCUMENTING SERVICES NEVER PROVIDED</w:t>
      </w:r>
    </w:p>
    <w:p w14:paraId="58C11915" w14:textId="77777777" w:rsidR="001E1966" w:rsidRDefault="001E1966"/>
    <w:p w14:paraId="02EC0EA1" w14:textId="5B704FE0" w:rsidR="001E1966" w:rsidRDefault="00470371">
      <w:pPr>
        <w:rPr>
          <w:rFonts w:ascii="Times New Roman" w:hAnsi="Times New Roman" w:cs="Times New Roman"/>
          <w:sz w:val="24"/>
          <w:szCs w:val="24"/>
        </w:rPr>
      </w:pPr>
      <w:r>
        <w:rPr>
          <w:rFonts w:ascii="Times New Roman" w:hAnsi="Times New Roman" w:cs="Times New Roman"/>
          <w:sz w:val="24"/>
          <w:szCs w:val="24"/>
        </w:rPr>
        <w:t>CFS/CPS caseworkers and supervisors are systematically documenting services as provided, offered, or completed when those services were never offered to families, never arranged, and never delivered. This conduct constitutes fraud upon the court and fraud upon federal funding agencies simultaneously.</w:t>
      </w:r>
    </w:p>
    <w:p w14:paraId="34F9DB5B" w14:textId="77777777" w:rsidR="001E1966" w:rsidRDefault="001E1966"/>
    <w:p w14:paraId="7060F39F" w14:textId="77777777" w:rsidR="001E1966" w:rsidRDefault="00000000">
      <w:pPr>
        <w:rPr>
          <w:rFonts w:ascii="Times New Roman" w:hAnsi="Times New Roman" w:cs="Times New Roman"/>
          <w:sz w:val="24"/>
          <w:szCs w:val="24"/>
        </w:rPr>
      </w:pPr>
      <w:r>
        <w:rPr>
          <w:rFonts w:ascii="Times New Roman" w:hAnsi="Times New Roman" w:cs="Times New Roman"/>
          <w:sz w:val="24"/>
          <w:szCs w:val="24"/>
        </w:rPr>
        <w:t>Specifically:</w:t>
      </w:r>
    </w:p>
    <w:p w14:paraId="526F0921" w14:textId="77777777" w:rsidR="001E1966" w:rsidRDefault="00000000">
      <w:pPr>
        <w:numPr>
          <w:ilvl w:val="0"/>
          <w:numId w:val="1"/>
        </w:numPr>
        <w:rPr>
          <w:rFonts w:ascii="Times New Roman" w:hAnsi="Times New Roman" w:cs="Times New Roman"/>
          <w:sz w:val="24"/>
          <w:szCs w:val="24"/>
        </w:rPr>
      </w:pPr>
      <w:r>
        <w:rPr>
          <w:rFonts w:ascii="Times New Roman" w:hAnsi="Times New Roman" w:cs="Times New Roman"/>
          <w:sz w:val="24"/>
          <w:szCs w:val="24"/>
        </w:rPr>
        <w:t>Case plans reflect service referrals that were never made and appointments that were never scheduled</w:t>
      </w:r>
    </w:p>
    <w:p w14:paraId="08BE2643" w14:textId="77777777" w:rsidR="001E1966" w:rsidRDefault="00000000">
      <w:pPr>
        <w:numPr>
          <w:ilvl w:val="0"/>
          <w:numId w:val="1"/>
        </w:numPr>
        <w:rPr>
          <w:rFonts w:ascii="Times New Roman" w:hAnsi="Times New Roman" w:cs="Times New Roman"/>
          <w:sz w:val="24"/>
          <w:szCs w:val="24"/>
        </w:rPr>
      </w:pPr>
      <w:r>
        <w:rPr>
          <w:rFonts w:ascii="Times New Roman" w:hAnsi="Times New Roman" w:cs="Times New Roman"/>
          <w:sz w:val="24"/>
          <w:szCs w:val="24"/>
        </w:rPr>
        <w:t>Agency records document parent non-compliance with services that were never offered or were inaccessible</w:t>
      </w:r>
    </w:p>
    <w:p w14:paraId="01CE81B4" w14:textId="77777777" w:rsidR="001E1966" w:rsidRDefault="00000000">
      <w:pPr>
        <w:numPr>
          <w:ilvl w:val="0"/>
          <w:numId w:val="1"/>
        </w:numPr>
        <w:rPr>
          <w:rFonts w:ascii="Times New Roman" w:hAnsi="Times New Roman" w:cs="Times New Roman"/>
          <w:sz w:val="24"/>
          <w:szCs w:val="24"/>
        </w:rPr>
      </w:pPr>
      <w:r>
        <w:rPr>
          <w:rFonts w:ascii="Times New Roman" w:hAnsi="Times New Roman" w:cs="Times New Roman"/>
          <w:sz w:val="24"/>
          <w:szCs w:val="24"/>
        </w:rPr>
        <w:t>Federal funding certifications claim Title IV-E reimbursement for reunification services that exist on paper only</w:t>
      </w:r>
    </w:p>
    <w:p w14:paraId="6A52940E" w14:textId="77777777" w:rsidR="001E1966" w:rsidRDefault="00000000">
      <w:pPr>
        <w:numPr>
          <w:ilvl w:val="0"/>
          <w:numId w:val="1"/>
        </w:numPr>
        <w:rPr>
          <w:rFonts w:ascii="Times New Roman" w:hAnsi="Times New Roman" w:cs="Times New Roman"/>
          <w:sz w:val="24"/>
          <w:szCs w:val="24"/>
        </w:rPr>
      </w:pPr>
      <w:r>
        <w:rPr>
          <w:rFonts w:ascii="Times New Roman" w:hAnsi="Times New Roman" w:cs="Times New Roman"/>
          <w:sz w:val="24"/>
          <w:szCs w:val="24"/>
        </w:rPr>
        <w:t>Courts rely on these fabricated service records as the basis for adverse findings against parents</w:t>
      </w:r>
    </w:p>
    <w:p w14:paraId="7D06C9BB" w14:textId="77777777" w:rsidR="001E1966" w:rsidRDefault="00000000">
      <w:pPr>
        <w:numPr>
          <w:ilvl w:val="0"/>
          <w:numId w:val="1"/>
        </w:numPr>
        <w:rPr>
          <w:rFonts w:ascii="Times New Roman" w:hAnsi="Times New Roman" w:cs="Times New Roman"/>
          <w:sz w:val="24"/>
          <w:szCs w:val="24"/>
        </w:rPr>
      </w:pPr>
      <w:r>
        <w:rPr>
          <w:rFonts w:ascii="Times New Roman" w:hAnsi="Times New Roman" w:cs="Times New Roman"/>
          <w:sz w:val="24"/>
          <w:szCs w:val="24"/>
        </w:rPr>
        <w:t>Federal and state audits are circumvented because documentation appears compliant on its face</w:t>
      </w:r>
    </w:p>
    <w:p w14:paraId="08760A51" w14:textId="77777777" w:rsidR="001E1966" w:rsidRDefault="001E1966"/>
    <w:p w14:paraId="337670CF" w14:textId="77777777" w:rsidR="001E1966" w:rsidRDefault="00000000">
      <w:pPr>
        <w:rPr>
          <w:rFonts w:ascii="Times New Roman" w:hAnsi="Times New Roman" w:cs="Times New Roman"/>
          <w:sz w:val="24"/>
          <w:szCs w:val="24"/>
        </w:rPr>
      </w:pPr>
      <w:r>
        <w:rPr>
          <w:rFonts w:ascii="Times New Roman" w:hAnsi="Times New Roman" w:cs="Times New Roman"/>
          <w:sz w:val="24"/>
          <w:szCs w:val="24"/>
        </w:rPr>
        <w:t>This constitutes violations of 18 U.S.C. § 1001 (false statements to a federal agency), 18 U.S.C. §§ 1341 and 1343 (mail and wire fraud), the federal False Claims Act (31 U.S.C. § 3729), and California Penal Code § 118 (perjury and false certification). The submission of false service documentation to federal agencies to obtain reimbursement is not a procedural error. It is a federal crime.</w:t>
      </w:r>
    </w:p>
    <w:p w14:paraId="61D2958E" w14:textId="77777777" w:rsidR="001E1966" w:rsidRDefault="001E1966"/>
    <w:p w14:paraId="66C0590D" w14:textId="2DBFE5D6" w:rsidR="001E1966" w:rsidRDefault="00470371">
      <w:pPr>
        <w:rPr>
          <w:rFonts w:ascii="Times New Roman" w:hAnsi="Times New Roman" w:cs="Times New Roman"/>
          <w:b/>
          <w:bCs/>
          <w:sz w:val="24"/>
          <w:szCs w:val="24"/>
        </w:rPr>
      </w:pPr>
      <w:r>
        <w:rPr>
          <w:rFonts w:ascii="Times New Roman" w:hAnsi="Times New Roman" w:cs="Times New Roman"/>
          <w:b/>
          <w:bCs/>
          <w:sz w:val="24"/>
          <w:szCs w:val="24"/>
        </w:rPr>
        <w:t>CFS/CPS CASEWORKER PERJURY AND FALSE TESTIMONY</w:t>
      </w:r>
    </w:p>
    <w:p w14:paraId="7C253A36" w14:textId="77777777" w:rsidR="001E1966" w:rsidRDefault="001E1966"/>
    <w:p w14:paraId="3B371870" w14:textId="473221AE" w:rsidR="001E1966" w:rsidRDefault="00470371">
      <w:pPr>
        <w:rPr>
          <w:rFonts w:ascii="Times New Roman" w:hAnsi="Times New Roman" w:cs="Times New Roman"/>
          <w:sz w:val="24"/>
          <w:szCs w:val="24"/>
        </w:rPr>
      </w:pPr>
      <w:r>
        <w:rPr>
          <w:rFonts w:ascii="Times New Roman" w:hAnsi="Times New Roman" w:cs="Times New Roman"/>
          <w:sz w:val="24"/>
          <w:szCs w:val="24"/>
        </w:rPr>
        <w:lastRenderedPageBreak/>
        <w:t>CFS/CPS caseworkers are providing sworn and unsworn testimony before the court that is materially false, and those false statements are being relied upon by judicial officers to remove children, deny reunification, and terminate parental rights. This is not a matter of conflicting interpretation — it is the fabrication of facts and the concealment of exculpatory information under oath.</w:t>
      </w:r>
    </w:p>
    <w:p w14:paraId="4BB14D0A" w14:textId="77777777" w:rsidR="001E1966" w:rsidRDefault="001E1966"/>
    <w:p w14:paraId="6BE555FE" w14:textId="77777777" w:rsidR="001E1966" w:rsidRDefault="00000000">
      <w:pPr>
        <w:rPr>
          <w:rFonts w:ascii="Times New Roman" w:hAnsi="Times New Roman" w:cs="Times New Roman"/>
          <w:sz w:val="24"/>
          <w:szCs w:val="24"/>
        </w:rPr>
      </w:pPr>
      <w:r>
        <w:rPr>
          <w:rFonts w:ascii="Times New Roman" w:hAnsi="Times New Roman" w:cs="Times New Roman"/>
          <w:sz w:val="24"/>
          <w:szCs w:val="24"/>
        </w:rPr>
        <w:t>Documented instances include:</w:t>
      </w:r>
    </w:p>
    <w:p w14:paraId="5820D78D" w14:textId="77777777" w:rsidR="001E1966" w:rsidRDefault="00000000">
      <w:pPr>
        <w:numPr>
          <w:ilvl w:val="0"/>
          <w:numId w:val="1"/>
        </w:numPr>
        <w:rPr>
          <w:rFonts w:ascii="Times New Roman" w:hAnsi="Times New Roman" w:cs="Times New Roman"/>
          <w:sz w:val="24"/>
          <w:szCs w:val="24"/>
        </w:rPr>
      </w:pPr>
      <w:r>
        <w:rPr>
          <w:rFonts w:ascii="Times New Roman" w:hAnsi="Times New Roman" w:cs="Times New Roman"/>
          <w:sz w:val="24"/>
          <w:szCs w:val="24"/>
        </w:rPr>
        <w:t>Caseworkers testifying to home conditions, parental behavior, or compliance failures that are contradicted by their own agency records</w:t>
      </w:r>
    </w:p>
    <w:p w14:paraId="7EFA13CF" w14:textId="77777777" w:rsidR="001E1966" w:rsidRDefault="00000000">
      <w:pPr>
        <w:numPr>
          <w:ilvl w:val="0"/>
          <w:numId w:val="1"/>
        </w:numPr>
        <w:rPr>
          <w:rFonts w:ascii="Times New Roman" w:hAnsi="Times New Roman" w:cs="Times New Roman"/>
          <w:sz w:val="24"/>
          <w:szCs w:val="24"/>
        </w:rPr>
      </w:pPr>
      <w:r>
        <w:rPr>
          <w:rFonts w:ascii="Times New Roman" w:hAnsi="Times New Roman" w:cs="Times New Roman"/>
          <w:sz w:val="24"/>
          <w:szCs w:val="24"/>
        </w:rPr>
        <w:t>Caseworkers omitting from sworn reports the existence of exculpatory evidence, completed services, or medical documentation favorable to parents</w:t>
      </w:r>
    </w:p>
    <w:p w14:paraId="5AD6F95D" w14:textId="77777777" w:rsidR="001E1966" w:rsidRDefault="00000000">
      <w:pPr>
        <w:numPr>
          <w:ilvl w:val="0"/>
          <w:numId w:val="1"/>
        </w:numPr>
        <w:rPr>
          <w:rFonts w:ascii="Times New Roman" w:hAnsi="Times New Roman" w:cs="Times New Roman"/>
          <w:sz w:val="24"/>
          <w:szCs w:val="24"/>
        </w:rPr>
      </w:pPr>
      <w:r>
        <w:rPr>
          <w:rFonts w:ascii="Times New Roman" w:hAnsi="Times New Roman" w:cs="Times New Roman"/>
          <w:sz w:val="24"/>
          <w:szCs w:val="24"/>
        </w:rPr>
        <w:t xml:space="preserve">Caseworkers providing false timelines of events to courts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satisfy statutory requirements that were not actually met</w:t>
      </w:r>
    </w:p>
    <w:p w14:paraId="042946B8" w14:textId="77777777" w:rsidR="001E1966" w:rsidRDefault="00000000">
      <w:pPr>
        <w:numPr>
          <w:ilvl w:val="0"/>
          <w:numId w:val="1"/>
        </w:numPr>
        <w:rPr>
          <w:rFonts w:ascii="Times New Roman" w:hAnsi="Times New Roman" w:cs="Times New Roman"/>
          <w:sz w:val="24"/>
          <w:szCs w:val="24"/>
        </w:rPr>
      </w:pPr>
      <w:r>
        <w:rPr>
          <w:rFonts w:ascii="Times New Roman" w:hAnsi="Times New Roman" w:cs="Times New Roman"/>
          <w:sz w:val="24"/>
          <w:szCs w:val="24"/>
        </w:rPr>
        <w:t>Supervisors approving and submitting reports known to contain false statements</w:t>
      </w:r>
    </w:p>
    <w:p w14:paraId="3E8AC3D4" w14:textId="77777777" w:rsidR="001E1966" w:rsidRDefault="00000000">
      <w:pPr>
        <w:numPr>
          <w:ilvl w:val="0"/>
          <w:numId w:val="1"/>
        </w:numPr>
        <w:rPr>
          <w:rFonts w:ascii="Times New Roman" w:hAnsi="Times New Roman" w:cs="Times New Roman"/>
          <w:sz w:val="24"/>
          <w:szCs w:val="24"/>
        </w:rPr>
      </w:pPr>
      <w:r>
        <w:rPr>
          <w:rFonts w:ascii="Times New Roman" w:hAnsi="Times New Roman" w:cs="Times New Roman"/>
          <w:sz w:val="24"/>
          <w:szCs w:val="24"/>
        </w:rPr>
        <w:t>Courts accepting these statements without cross-examination or evidentiary challenge, enabling perjured testimony to become judicial findings</w:t>
      </w:r>
    </w:p>
    <w:p w14:paraId="6C8784B0" w14:textId="77777777" w:rsidR="001E1966" w:rsidRDefault="001E1966"/>
    <w:p w14:paraId="25FA4AA0" w14:textId="77777777" w:rsidR="001E1966" w:rsidRDefault="00000000">
      <w:pPr>
        <w:rPr>
          <w:rFonts w:ascii="Times New Roman" w:hAnsi="Times New Roman" w:cs="Times New Roman"/>
          <w:sz w:val="24"/>
          <w:szCs w:val="24"/>
        </w:rPr>
      </w:pPr>
      <w:r>
        <w:rPr>
          <w:rFonts w:ascii="Times New Roman" w:hAnsi="Times New Roman" w:cs="Times New Roman"/>
          <w:sz w:val="24"/>
          <w:szCs w:val="24"/>
        </w:rPr>
        <w:t>Legal authority: California Penal Code §§ 118, 118.1 (perjury; false reports by peace officers); 18 U.S.C. § 1001 (false statements); Due Process Clause (14th Amendment); Brady v. Maryland, 373 U.S. 83 (1963) (duty to disclose exculpatory evidence). Caseworkers acting under color of state law who submit false testimony are subject to civil liability under 42 U.S.C. § 1983 and potential federal criminal prosecution.</w:t>
      </w:r>
    </w:p>
    <w:p w14:paraId="0E0DAB2D" w14:textId="77777777" w:rsidR="001E1966" w:rsidRDefault="001E1966"/>
    <w:p w14:paraId="3D6CA907" w14:textId="26F5646F" w:rsidR="001E1966" w:rsidRDefault="00000000">
      <w:pPr>
        <w:rPr>
          <w:rFonts w:ascii="Times New Roman" w:hAnsi="Times New Roman" w:cs="Times New Roman"/>
          <w:b/>
          <w:bCs/>
          <w:sz w:val="24"/>
          <w:szCs w:val="24"/>
        </w:rPr>
      </w:pPr>
      <w:r>
        <w:rPr>
          <w:rFonts w:ascii="Times New Roman" w:hAnsi="Times New Roman" w:cs="Times New Roman"/>
          <w:b/>
          <w:bCs/>
          <w:sz w:val="24"/>
          <w:szCs w:val="24"/>
        </w:rPr>
        <w:t xml:space="preserve">CHILDREN HOUSED IN </w:t>
      </w:r>
      <w:r w:rsidR="00470371">
        <w:rPr>
          <w:rFonts w:ascii="Times New Roman" w:hAnsi="Times New Roman" w:cs="Times New Roman"/>
          <w:b/>
          <w:bCs/>
          <w:sz w:val="24"/>
          <w:szCs w:val="24"/>
        </w:rPr>
        <w:t>CFS/CPS</w:t>
      </w:r>
      <w:r>
        <w:rPr>
          <w:rFonts w:ascii="Times New Roman" w:hAnsi="Times New Roman" w:cs="Times New Roman"/>
          <w:b/>
          <w:bCs/>
          <w:sz w:val="24"/>
          <w:szCs w:val="24"/>
        </w:rPr>
        <w:t xml:space="preserve"> OFFICES UNDER UNSAFE AND UNSANITARY CONDITIONS</w:t>
      </w:r>
    </w:p>
    <w:p w14:paraId="0C9D368E" w14:textId="77777777" w:rsidR="001E1966" w:rsidRDefault="001E1966"/>
    <w:p w14:paraId="0642A43B" w14:textId="1EE09249" w:rsidR="001E1966" w:rsidRDefault="00000000">
      <w:pPr>
        <w:rPr>
          <w:rFonts w:ascii="Times New Roman" w:hAnsi="Times New Roman" w:cs="Times New Roman"/>
          <w:sz w:val="24"/>
          <w:szCs w:val="24"/>
        </w:rPr>
      </w:pPr>
      <w:r>
        <w:rPr>
          <w:rFonts w:ascii="Times New Roman" w:hAnsi="Times New Roman" w:cs="Times New Roman"/>
          <w:sz w:val="24"/>
          <w:szCs w:val="24"/>
        </w:rPr>
        <w:t xml:space="preserve">When children are removed from their homes and </w:t>
      </w:r>
      <w:r w:rsidR="00470371">
        <w:rPr>
          <w:rFonts w:ascii="Times New Roman" w:hAnsi="Times New Roman" w:cs="Times New Roman"/>
          <w:sz w:val="24"/>
          <w:szCs w:val="24"/>
        </w:rPr>
        <w:t>CFS/CPS</w:t>
      </w:r>
      <w:r>
        <w:rPr>
          <w:rFonts w:ascii="Times New Roman" w:hAnsi="Times New Roman" w:cs="Times New Roman"/>
          <w:sz w:val="24"/>
          <w:szCs w:val="24"/>
        </w:rPr>
        <w:t xml:space="preserve"> has not secured a placement, children are being held in </w:t>
      </w:r>
      <w:r w:rsidR="00470371">
        <w:rPr>
          <w:rFonts w:ascii="Times New Roman" w:hAnsi="Times New Roman" w:cs="Times New Roman"/>
          <w:sz w:val="24"/>
          <w:szCs w:val="24"/>
        </w:rPr>
        <w:t>CFS/CPS</w:t>
      </w:r>
      <w:r>
        <w:rPr>
          <w:rFonts w:ascii="Times New Roman" w:hAnsi="Times New Roman" w:cs="Times New Roman"/>
          <w:sz w:val="24"/>
          <w:szCs w:val="24"/>
        </w:rPr>
        <w:t xml:space="preserve"> administrative offices — spaces that are not licensed, inspected, equipped, or intended for the housing of children. Children are forced to sleep on floors, chairs, and makeshift surfaces in office environments that lack proper sanitation, appropriate sleeping </w:t>
      </w:r>
      <w:proofErr w:type="gramStart"/>
      <w:r>
        <w:rPr>
          <w:rFonts w:ascii="Times New Roman" w:hAnsi="Times New Roman" w:cs="Times New Roman"/>
          <w:sz w:val="24"/>
          <w:szCs w:val="24"/>
        </w:rPr>
        <w:t>accommodations</w:t>
      </w:r>
      <w:proofErr w:type="gramEnd"/>
      <w:r>
        <w:rPr>
          <w:rFonts w:ascii="Times New Roman" w:hAnsi="Times New Roman" w:cs="Times New Roman"/>
          <w:sz w:val="24"/>
          <w:szCs w:val="24"/>
        </w:rPr>
        <w:t>, nutritious food, privacy, emotional support, and any of the basic conditions required for the care of a child.</w:t>
      </w:r>
    </w:p>
    <w:p w14:paraId="45A31937" w14:textId="77777777" w:rsidR="001E1966" w:rsidRDefault="001E1966"/>
    <w:p w14:paraId="1D0B2C26" w14:textId="77777777" w:rsidR="001E1966" w:rsidRDefault="00000000">
      <w:pPr>
        <w:rPr>
          <w:rFonts w:ascii="Times New Roman" w:hAnsi="Times New Roman" w:cs="Times New Roman"/>
          <w:sz w:val="24"/>
          <w:szCs w:val="24"/>
        </w:rPr>
      </w:pPr>
      <w:r>
        <w:rPr>
          <w:rFonts w:ascii="Times New Roman" w:hAnsi="Times New Roman" w:cs="Times New Roman"/>
          <w:sz w:val="24"/>
          <w:szCs w:val="24"/>
        </w:rPr>
        <w:t>This practice violates:</w:t>
      </w:r>
    </w:p>
    <w:p w14:paraId="50A96720" w14:textId="77777777" w:rsidR="001E1966" w:rsidRDefault="00000000">
      <w:pPr>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California Health and Safety Code §§ 1500 et seq. — children may only be placed in licensed facilities meeting health and safety standards</w:t>
      </w:r>
    </w:p>
    <w:p w14:paraId="0DE60EBE" w14:textId="77777777" w:rsidR="001E1966" w:rsidRDefault="00000000">
      <w:pPr>
        <w:numPr>
          <w:ilvl w:val="0"/>
          <w:numId w:val="1"/>
        </w:numPr>
        <w:rPr>
          <w:rFonts w:ascii="Times New Roman" w:hAnsi="Times New Roman" w:cs="Times New Roman"/>
          <w:sz w:val="24"/>
          <w:szCs w:val="24"/>
        </w:rPr>
      </w:pPr>
      <w:r>
        <w:rPr>
          <w:rFonts w:ascii="Times New Roman" w:hAnsi="Times New Roman" w:cs="Times New Roman"/>
          <w:sz w:val="24"/>
          <w:szCs w:val="24"/>
        </w:rPr>
        <w:t>CAPTA (42 U.S.C. § 5106a) — federal mandate to protect children from harm while in state custody</w:t>
      </w:r>
    </w:p>
    <w:p w14:paraId="4DD059E0" w14:textId="77777777" w:rsidR="001E1966" w:rsidRDefault="00000000">
      <w:pPr>
        <w:numPr>
          <w:ilvl w:val="0"/>
          <w:numId w:val="1"/>
        </w:numPr>
        <w:rPr>
          <w:rFonts w:ascii="Times New Roman" w:hAnsi="Times New Roman" w:cs="Times New Roman"/>
          <w:sz w:val="24"/>
          <w:szCs w:val="24"/>
        </w:rPr>
      </w:pPr>
      <w:r>
        <w:rPr>
          <w:rFonts w:ascii="Times New Roman" w:hAnsi="Times New Roman" w:cs="Times New Roman"/>
          <w:sz w:val="24"/>
          <w:szCs w:val="24"/>
        </w:rPr>
        <w:t>WIC §§ 309, 319 — placement requirements upon emergency removal</w:t>
      </w:r>
    </w:p>
    <w:p w14:paraId="4D14D1D2" w14:textId="77777777" w:rsidR="001E1966" w:rsidRDefault="00000000">
      <w:pPr>
        <w:numPr>
          <w:ilvl w:val="0"/>
          <w:numId w:val="1"/>
        </w:numPr>
        <w:rPr>
          <w:rFonts w:ascii="Times New Roman" w:hAnsi="Times New Roman" w:cs="Times New Roman"/>
          <w:sz w:val="24"/>
          <w:szCs w:val="24"/>
        </w:rPr>
      </w:pPr>
      <w:r>
        <w:rPr>
          <w:rFonts w:ascii="Times New Roman" w:hAnsi="Times New Roman" w:cs="Times New Roman"/>
          <w:sz w:val="24"/>
          <w:szCs w:val="24"/>
        </w:rPr>
        <w:t>The 14th Amendment substantive due process right of children in state custody to reasonable safety and adequate care (Youngberg v. Romeo, 457 U.S. 307 (1982); Nicini v. Morra, 212 F.3d 798)</w:t>
      </w:r>
    </w:p>
    <w:p w14:paraId="32C25143" w14:textId="77777777" w:rsidR="001E1966" w:rsidRDefault="00000000">
      <w:pPr>
        <w:numPr>
          <w:ilvl w:val="0"/>
          <w:numId w:val="1"/>
        </w:numPr>
        <w:rPr>
          <w:rFonts w:ascii="Times New Roman" w:hAnsi="Times New Roman" w:cs="Times New Roman"/>
          <w:sz w:val="24"/>
          <w:szCs w:val="24"/>
        </w:rPr>
      </w:pPr>
      <w:r>
        <w:rPr>
          <w:rFonts w:ascii="Times New Roman" w:hAnsi="Times New Roman" w:cs="Times New Roman"/>
          <w:sz w:val="24"/>
          <w:szCs w:val="24"/>
        </w:rPr>
        <w:t>The very child welfare justifications used to remove children from their homes in the first place — imposing upon children in agency custody conditions no parent would be permitted to maintain</w:t>
      </w:r>
    </w:p>
    <w:p w14:paraId="63B4475D" w14:textId="77777777" w:rsidR="001E1966" w:rsidRDefault="001E1966"/>
    <w:p w14:paraId="16229454" w14:textId="70707AC4" w:rsidR="001E1966" w:rsidRDefault="00000000">
      <w:pPr>
        <w:rPr>
          <w:rFonts w:ascii="Times New Roman" w:hAnsi="Times New Roman" w:cs="Times New Roman"/>
          <w:sz w:val="24"/>
          <w:szCs w:val="24"/>
        </w:rPr>
      </w:pPr>
      <w:r>
        <w:rPr>
          <w:rFonts w:ascii="Times New Roman" w:hAnsi="Times New Roman" w:cs="Times New Roman"/>
          <w:sz w:val="24"/>
          <w:szCs w:val="24"/>
        </w:rPr>
        <w:t xml:space="preserve">The use of </w:t>
      </w:r>
      <w:r w:rsidR="00470371">
        <w:rPr>
          <w:rFonts w:ascii="Times New Roman" w:hAnsi="Times New Roman" w:cs="Times New Roman"/>
          <w:sz w:val="24"/>
          <w:szCs w:val="24"/>
        </w:rPr>
        <w:t>CFS/CPS</w:t>
      </w:r>
      <w:r>
        <w:rPr>
          <w:rFonts w:ascii="Times New Roman" w:hAnsi="Times New Roman" w:cs="Times New Roman"/>
          <w:sz w:val="24"/>
          <w:szCs w:val="24"/>
        </w:rPr>
        <w:t xml:space="preserve"> offices as de facto holding facilities for children is not a resource problem. It is an institutional failure that causes direct, documented harm to the children the agency claims to protect. It also demonstrates that the stated concern for child welfare does not survive the moment of removal.</w:t>
      </w:r>
    </w:p>
    <w:p w14:paraId="47A11050" w14:textId="77777777" w:rsidR="001E1966" w:rsidRDefault="001E1966"/>
    <w:p w14:paraId="08FBB6F1" w14:textId="13C84335" w:rsidR="001E1966" w:rsidRDefault="00000000">
      <w:pPr>
        <w:rPr>
          <w:rFonts w:ascii="Times New Roman" w:hAnsi="Times New Roman" w:cs="Times New Roman"/>
          <w:b/>
          <w:bCs/>
          <w:sz w:val="24"/>
          <w:szCs w:val="24"/>
        </w:rPr>
      </w:pPr>
      <w:r>
        <w:rPr>
          <w:rFonts w:ascii="Times New Roman" w:hAnsi="Times New Roman" w:cs="Times New Roman"/>
          <w:b/>
          <w:bCs/>
          <w:sz w:val="24"/>
          <w:szCs w:val="24"/>
        </w:rPr>
        <w:t>DISCRIMINATORY DOUBLE STANDARD: RESOURCES REQUIRED OF PARENTS BUT NOT FOSTER PARENTS</w:t>
      </w:r>
    </w:p>
    <w:p w14:paraId="3BA5E1EA" w14:textId="77777777" w:rsidR="001E1966" w:rsidRDefault="001E1966"/>
    <w:p w14:paraId="65D8A7D8" w14:textId="1BDA3615" w:rsidR="001E1966" w:rsidRDefault="00000000">
      <w:pPr>
        <w:rPr>
          <w:rFonts w:ascii="Times New Roman" w:hAnsi="Times New Roman" w:cs="Times New Roman"/>
          <w:sz w:val="24"/>
          <w:szCs w:val="24"/>
        </w:rPr>
      </w:pPr>
      <w:r>
        <w:rPr>
          <w:rFonts w:ascii="Times New Roman" w:hAnsi="Times New Roman" w:cs="Times New Roman"/>
          <w:sz w:val="24"/>
          <w:szCs w:val="24"/>
        </w:rPr>
        <w:t xml:space="preserve">San Bernardino County </w:t>
      </w:r>
      <w:r w:rsidR="00470371">
        <w:rPr>
          <w:rFonts w:ascii="Times New Roman" w:hAnsi="Times New Roman" w:cs="Times New Roman"/>
          <w:sz w:val="24"/>
          <w:szCs w:val="24"/>
        </w:rPr>
        <w:t>CFS/CPS</w:t>
      </w:r>
      <w:r>
        <w:rPr>
          <w:rFonts w:ascii="Times New Roman" w:hAnsi="Times New Roman" w:cs="Times New Roman"/>
          <w:sz w:val="24"/>
          <w:szCs w:val="24"/>
        </w:rPr>
        <w:t xml:space="preserve"> applies a discriminatory double standard in its assessment of housing, resources, and living conditions. Parents are having their children removed for lacking financial resources, adequate housing, or material goods — while licensed foster parents are permitted to maintain children in the same or worse conditions without consequence.</w:t>
      </w:r>
    </w:p>
    <w:p w14:paraId="43AC0181" w14:textId="77777777" w:rsidR="001E1966" w:rsidRDefault="001E1966"/>
    <w:p w14:paraId="38C28B41" w14:textId="77777777" w:rsidR="001E1966" w:rsidRDefault="00000000">
      <w:pPr>
        <w:rPr>
          <w:rFonts w:ascii="Times New Roman" w:hAnsi="Times New Roman" w:cs="Times New Roman"/>
          <w:sz w:val="24"/>
          <w:szCs w:val="24"/>
        </w:rPr>
      </w:pPr>
      <w:r>
        <w:rPr>
          <w:rFonts w:ascii="Times New Roman" w:hAnsi="Times New Roman" w:cs="Times New Roman"/>
          <w:sz w:val="24"/>
          <w:szCs w:val="24"/>
        </w:rPr>
        <w:t>This double standard is documented through the following pattern:</w:t>
      </w:r>
    </w:p>
    <w:p w14:paraId="1A650AD7" w14:textId="77777777" w:rsidR="001E1966" w:rsidRDefault="00000000">
      <w:pPr>
        <w:numPr>
          <w:ilvl w:val="0"/>
          <w:numId w:val="1"/>
        </w:numPr>
        <w:rPr>
          <w:rFonts w:ascii="Times New Roman" w:hAnsi="Times New Roman" w:cs="Times New Roman"/>
          <w:sz w:val="24"/>
          <w:szCs w:val="24"/>
        </w:rPr>
      </w:pPr>
      <w:r>
        <w:rPr>
          <w:rFonts w:ascii="Times New Roman" w:hAnsi="Times New Roman" w:cs="Times New Roman"/>
          <w:sz w:val="24"/>
          <w:szCs w:val="24"/>
        </w:rPr>
        <w:t>Children are removed from parents for inadequate housing, insufficient food, or lack of material resources — while foster placements with the same deficiencies are permitted and funded</w:t>
      </w:r>
    </w:p>
    <w:p w14:paraId="315DA5DC" w14:textId="0EDE9A18" w:rsidR="001E1966" w:rsidRDefault="00000000">
      <w:pPr>
        <w:numPr>
          <w:ilvl w:val="0"/>
          <w:numId w:val="1"/>
        </w:numPr>
        <w:rPr>
          <w:rFonts w:ascii="Times New Roman" w:hAnsi="Times New Roman" w:cs="Times New Roman"/>
          <w:sz w:val="24"/>
          <w:szCs w:val="24"/>
        </w:rPr>
      </w:pPr>
      <w:r>
        <w:rPr>
          <w:rFonts w:ascii="Times New Roman" w:hAnsi="Times New Roman" w:cs="Times New Roman"/>
          <w:sz w:val="24"/>
          <w:szCs w:val="24"/>
        </w:rPr>
        <w:t xml:space="preserve">Biological parents are denied reunification </w:t>
      </w:r>
      <w:proofErr w:type="gramStart"/>
      <w:r>
        <w:rPr>
          <w:rFonts w:ascii="Times New Roman" w:hAnsi="Times New Roman" w:cs="Times New Roman"/>
          <w:sz w:val="24"/>
          <w:szCs w:val="24"/>
        </w:rPr>
        <w:t>on the basis of</w:t>
      </w:r>
      <w:proofErr w:type="gramEnd"/>
      <w:r>
        <w:rPr>
          <w:rFonts w:ascii="Times New Roman" w:hAnsi="Times New Roman" w:cs="Times New Roman"/>
          <w:sz w:val="24"/>
          <w:szCs w:val="24"/>
        </w:rPr>
        <w:t xml:space="preserve"> resource deficiencies that </w:t>
      </w:r>
      <w:r w:rsidR="00470371">
        <w:rPr>
          <w:rFonts w:ascii="Times New Roman" w:hAnsi="Times New Roman" w:cs="Times New Roman"/>
          <w:sz w:val="24"/>
          <w:szCs w:val="24"/>
        </w:rPr>
        <w:t>CFS/CPS</w:t>
      </w:r>
      <w:r>
        <w:rPr>
          <w:rFonts w:ascii="Times New Roman" w:hAnsi="Times New Roman" w:cs="Times New Roman"/>
          <w:sz w:val="24"/>
          <w:szCs w:val="24"/>
        </w:rPr>
        <w:t xml:space="preserve"> has the statutory obligation to help address through services and support</w:t>
      </w:r>
    </w:p>
    <w:p w14:paraId="70B0B4E6" w14:textId="77777777" w:rsidR="001E1966" w:rsidRDefault="00000000">
      <w:pPr>
        <w:numPr>
          <w:ilvl w:val="0"/>
          <w:numId w:val="1"/>
        </w:numPr>
        <w:rPr>
          <w:rFonts w:ascii="Times New Roman" w:hAnsi="Times New Roman" w:cs="Times New Roman"/>
          <w:sz w:val="24"/>
          <w:szCs w:val="24"/>
        </w:rPr>
      </w:pPr>
      <w:r>
        <w:rPr>
          <w:rFonts w:ascii="Times New Roman" w:hAnsi="Times New Roman" w:cs="Times New Roman"/>
          <w:sz w:val="24"/>
          <w:szCs w:val="24"/>
        </w:rPr>
        <w:t>Foster parents receive county and state stipends precisely to cover the costs for which biological parents are penalized — yet biological parents are not offered equivalent financial support as a reunification service</w:t>
      </w:r>
    </w:p>
    <w:p w14:paraId="4618BC70" w14:textId="77777777" w:rsidR="001E1966" w:rsidRDefault="00000000">
      <w:pPr>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 xml:space="preserve">Poverty is being treated as neglect, in direct violation of WIC § 300(b) which expressly states that a child shall not be found dependent solely </w:t>
      </w:r>
      <w:proofErr w:type="gramStart"/>
      <w:r>
        <w:rPr>
          <w:rFonts w:ascii="Times New Roman" w:hAnsi="Times New Roman" w:cs="Times New Roman"/>
          <w:sz w:val="24"/>
          <w:szCs w:val="24"/>
        </w:rPr>
        <w:t>on the basis of</w:t>
      </w:r>
      <w:proofErr w:type="gramEnd"/>
      <w:r>
        <w:rPr>
          <w:rFonts w:ascii="Times New Roman" w:hAnsi="Times New Roman" w:cs="Times New Roman"/>
          <w:sz w:val="24"/>
          <w:szCs w:val="24"/>
        </w:rPr>
        <w:t xml:space="preserve"> a parent's poverty</w:t>
      </w:r>
    </w:p>
    <w:p w14:paraId="3E01E948" w14:textId="77777777" w:rsidR="001E1966" w:rsidRDefault="00000000">
      <w:pPr>
        <w:numPr>
          <w:ilvl w:val="0"/>
          <w:numId w:val="1"/>
        </w:numPr>
        <w:rPr>
          <w:rFonts w:ascii="Times New Roman" w:hAnsi="Times New Roman" w:cs="Times New Roman"/>
          <w:sz w:val="24"/>
          <w:szCs w:val="24"/>
        </w:rPr>
      </w:pPr>
      <w:r>
        <w:rPr>
          <w:rFonts w:ascii="Times New Roman" w:hAnsi="Times New Roman" w:cs="Times New Roman"/>
          <w:sz w:val="24"/>
          <w:szCs w:val="24"/>
        </w:rPr>
        <w:t>The same resource threshold is not applied uniformly, revealing that enforcement is pretextual — used to justify removal for other purposes, including financial incentives tied to foster placement and adoption</w:t>
      </w:r>
    </w:p>
    <w:p w14:paraId="6A5F4BC4" w14:textId="77777777" w:rsidR="001E1966" w:rsidRDefault="001E1966"/>
    <w:p w14:paraId="64EA8B86" w14:textId="77777777" w:rsidR="001E1966" w:rsidRDefault="00000000">
      <w:pPr>
        <w:rPr>
          <w:rFonts w:ascii="Times New Roman" w:hAnsi="Times New Roman" w:cs="Times New Roman"/>
          <w:sz w:val="24"/>
          <w:szCs w:val="24"/>
        </w:rPr>
      </w:pPr>
      <w:r>
        <w:rPr>
          <w:rFonts w:ascii="Times New Roman" w:hAnsi="Times New Roman" w:cs="Times New Roman"/>
          <w:sz w:val="24"/>
          <w:szCs w:val="24"/>
        </w:rPr>
        <w:t xml:space="preserve">Legal authority: WIC § 300(b) (poverty is not neglect); 14th Amendment Equal Protection Clause; 42 U.S.C. § 671(a)(15) (reasonable efforts must include material support); ADA Title II (42 U.S.C. § 12132) where resource deficiencies intersect with disability; Nicholson v. </w:t>
      </w:r>
      <w:proofErr w:type="spellStart"/>
      <w:r>
        <w:rPr>
          <w:rFonts w:ascii="Times New Roman" w:hAnsi="Times New Roman" w:cs="Times New Roman"/>
          <w:sz w:val="24"/>
          <w:szCs w:val="24"/>
        </w:rPr>
        <w:t>Scoppetta</w:t>
      </w:r>
      <w:proofErr w:type="spellEnd"/>
      <w:r>
        <w:rPr>
          <w:rFonts w:ascii="Times New Roman" w:hAnsi="Times New Roman" w:cs="Times New Roman"/>
          <w:sz w:val="24"/>
          <w:szCs w:val="24"/>
        </w:rPr>
        <w:t>, 344 F.3d 154 (2d Cir. 2003) (removing children due to circumstances attributable to the agency's own failure to provide services is unconstitutional).</w:t>
      </w:r>
    </w:p>
    <w:p w14:paraId="14F76E0C" w14:textId="77777777" w:rsidR="00CD291D" w:rsidRDefault="00CD291D" w:rsidP="00CD291D">
      <w:pPr>
        <w:numPr>
          <w:ilvl w:val="0"/>
          <w:numId w:val="4"/>
        </w:numPr>
        <w:rPr>
          <w:rFonts w:ascii="Times New Roman" w:hAnsi="Times New Roman" w:cs="Times New Roman"/>
          <w:sz w:val="24"/>
          <w:szCs w:val="24"/>
        </w:rPr>
      </w:pPr>
      <w:r>
        <w:rPr>
          <w:rFonts w:ascii="Times New Roman" w:hAnsi="Times New Roman" w:cs="Times New Roman"/>
          <w:sz w:val="24"/>
          <w:szCs w:val="24"/>
        </w:rPr>
        <w:t>Kinship placements are bypassed in favor of strangers</w:t>
      </w:r>
    </w:p>
    <w:p w14:paraId="73457815" w14:textId="77777777" w:rsidR="00E51248" w:rsidRPr="00CD291D" w:rsidRDefault="00E51248" w:rsidP="00CD291D">
      <w:pPr>
        <w:numPr>
          <w:ilvl w:val="0"/>
          <w:numId w:val="4"/>
        </w:numPr>
        <w:rPr>
          <w:rFonts w:ascii="Times New Roman" w:hAnsi="Times New Roman" w:cs="Times New Roman"/>
          <w:sz w:val="24"/>
          <w:szCs w:val="24"/>
        </w:rPr>
      </w:pPr>
      <w:r>
        <w:rPr>
          <w:rFonts w:ascii="Times New Roman" w:hAnsi="Times New Roman" w:cs="Times New Roman"/>
          <w:sz w:val="24"/>
          <w:szCs w:val="24"/>
        </w:rPr>
        <w:t>Children are generally not in imminent danger upon removal</w:t>
      </w:r>
    </w:p>
    <w:p w14:paraId="4B1CA089" w14:textId="444846C7" w:rsidR="00CD291D" w:rsidRPr="00CD291D" w:rsidRDefault="00CD291D" w:rsidP="00CD291D">
      <w:pPr>
        <w:rPr>
          <w:rFonts w:ascii="Times New Roman" w:hAnsi="Times New Roman" w:cs="Times New Roman"/>
          <w:sz w:val="24"/>
          <w:szCs w:val="24"/>
        </w:rPr>
      </w:pPr>
      <w:r>
        <w:rPr>
          <w:rFonts w:ascii="Times New Roman" w:hAnsi="Times New Roman" w:cs="Times New Roman"/>
          <w:sz w:val="24"/>
          <w:szCs w:val="24"/>
        </w:rPr>
        <w:t xml:space="preserve">Despite this, </w:t>
      </w:r>
      <w:r w:rsidR="00470371">
        <w:rPr>
          <w:rFonts w:ascii="Times New Roman" w:hAnsi="Times New Roman" w:cs="Times New Roman"/>
          <w:sz w:val="24"/>
          <w:szCs w:val="24"/>
        </w:rPr>
        <w:t>CFS/CPS</w:t>
      </w:r>
      <w:r>
        <w:rPr>
          <w:rFonts w:ascii="Times New Roman" w:hAnsi="Times New Roman" w:cs="Times New Roman"/>
          <w:sz w:val="24"/>
          <w:szCs w:val="24"/>
        </w:rPr>
        <w:t xml:space="preserve"> continues to submit documentation to obtain federal reimbursement, while judges approve and rely upon those certifications without evidentiary hearings or proof.</w:t>
      </w:r>
    </w:p>
    <w:p w14:paraId="2447789F" w14:textId="77777777" w:rsidR="00CD291D" w:rsidRPr="00CD291D" w:rsidRDefault="00CD291D" w:rsidP="00CD291D">
      <w:pPr>
        <w:rPr>
          <w:rFonts w:ascii="Times New Roman" w:hAnsi="Times New Roman" w:cs="Times New Roman"/>
          <w:sz w:val="24"/>
          <w:szCs w:val="24"/>
        </w:rPr>
      </w:pPr>
      <w:r>
        <w:rPr>
          <w:rFonts w:ascii="Times New Roman" w:hAnsi="Times New Roman" w:cs="Times New Roman"/>
          <w:sz w:val="24"/>
          <w:szCs w:val="24"/>
        </w:rPr>
        <w:t>This constitutes systemic CAPTA noncompliance and Title IV-E funding fraud, enabled by judicial officers who knowingly accept false representations.</w:t>
      </w:r>
    </w:p>
    <w:p w14:paraId="64EB1EDC" w14:textId="77777777" w:rsidR="00CD291D" w:rsidRPr="00CD291D" w:rsidRDefault="00CD291D" w:rsidP="00CD291D">
      <w:pPr>
        <w:rPr>
          <w:rFonts w:ascii="Times New Roman" w:hAnsi="Times New Roman" w:cs="Times New Roman"/>
          <w:b/>
          <w:bCs/>
          <w:sz w:val="24"/>
          <w:szCs w:val="24"/>
        </w:rPr>
      </w:pPr>
    </w:p>
    <w:p w14:paraId="2B0BD97B" w14:textId="77777777" w:rsidR="00CD291D" w:rsidRPr="00CD291D" w:rsidRDefault="00CD291D" w:rsidP="00CD291D">
      <w:pPr>
        <w:rPr>
          <w:rFonts w:ascii="Times New Roman" w:hAnsi="Times New Roman" w:cs="Times New Roman"/>
          <w:b/>
          <w:bCs/>
          <w:sz w:val="24"/>
          <w:szCs w:val="24"/>
        </w:rPr>
      </w:pPr>
      <w:r>
        <w:rPr>
          <w:rFonts w:ascii="Times New Roman" w:hAnsi="Times New Roman" w:cs="Times New Roman"/>
          <w:b/>
          <w:bCs/>
          <w:sz w:val="24"/>
          <w:szCs w:val="24"/>
        </w:rPr>
        <w:t>IV. DUE PROCESS AND FAMILY INTEGRITY VIOLATIONS</w:t>
      </w:r>
    </w:p>
    <w:p w14:paraId="00A30B52" w14:textId="77777777" w:rsidR="00CD291D" w:rsidRPr="00CD291D" w:rsidRDefault="00CD291D" w:rsidP="00CD291D">
      <w:pPr>
        <w:rPr>
          <w:rFonts w:ascii="Times New Roman" w:hAnsi="Times New Roman" w:cs="Times New Roman"/>
          <w:sz w:val="24"/>
          <w:szCs w:val="24"/>
        </w:rPr>
      </w:pPr>
      <w:r>
        <w:rPr>
          <w:rFonts w:ascii="Times New Roman" w:hAnsi="Times New Roman" w:cs="Times New Roman"/>
          <w:sz w:val="24"/>
          <w:szCs w:val="24"/>
        </w:rPr>
        <w:t>Across Family Court and Dependency Court proceedings, families experience:</w:t>
      </w:r>
    </w:p>
    <w:p w14:paraId="09F5EEC8" w14:textId="77777777" w:rsidR="00CD291D" w:rsidRPr="00CD291D" w:rsidRDefault="00CD291D" w:rsidP="00CD291D">
      <w:pPr>
        <w:numPr>
          <w:ilvl w:val="0"/>
          <w:numId w:val="5"/>
        </w:numPr>
        <w:rPr>
          <w:rFonts w:ascii="Times New Roman" w:hAnsi="Times New Roman" w:cs="Times New Roman"/>
          <w:sz w:val="24"/>
          <w:szCs w:val="24"/>
        </w:rPr>
      </w:pPr>
      <w:r>
        <w:rPr>
          <w:rFonts w:ascii="Times New Roman" w:hAnsi="Times New Roman" w:cs="Times New Roman"/>
          <w:sz w:val="24"/>
          <w:szCs w:val="24"/>
        </w:rPr>
        <w:t>Removal of children without exigent circumstances or evidence</w:t>
      </w:r>
    </w:p>
    <w:p w14:paraId="3AD625A8" w14:textId="77777777" w:rsidR="00CD291D" w:rsidRPr="00CD291D" w:rsidRDefault="00CD291D" w:rsidP="00CD291D">
      <w:pPr>
        <w:numPr>
          <w:ilvl w:val="0"/>
          <w:numId w:val="5"/>
        </w:numPr>
        <w:rPr>
          <w:rFonts w:ascii="Times New Roman" w:hAnsi="Times New Roman" w:cs="Times New Roman"/>
          <w:sz w:val="24"/>
          <w:szCs w:val="24"/>
        </w:rPr>
      </w:pPr>
      <w:r>
        <w:rPr>
          <w:rFonts w:ascii="Times New Roman" w:hAnsi="Times New Roman" w:cs="Times New Roman"/>
          <w:sz w:val="24"/>
          <w:szCs w:val="24"/>
        </w:rPr>
        <w:t>Decisions based solely on unsworn caseworker reports</w:t>
      </w:r>
    </w:p>
    <w:p w14:paraId="446F6972" w14:textId="77777777" w:rsidR="00CD291D" w:rsidRPr="00CD291D" w:rsidRDefault="00CD291D" w:rsidP="00CD291D">
      <w:pPr>
        <w:numPr>
          <w:ilvl w:val="0"/>
          <w:numId w:val="5"/>
        </w:numPr>
        <w:rPr>
          <w:rFonts w:ascii="Times New Roman" w:hAnsi="Times New Roman" w:cs="Times New Roman"/>
          <w:sz w:val="24"/>
          <w:szCs w:val="24"/>
        </w:rPr>
      </w:pPr>
      <w:r>
        <w:rPr>
          <w:rFonts w:ascii="Times New Roman" w:hAnsi="Times New Roman" w:cs="Times New Roman"/>
          <w:sz w:val="24"/>
          <w:szCs w:val="24"/>
        </w:rPr>
        <w:t>Denial of evidentiary hearings</w:t>
      </w:r>
    </w:p>
    <w:p w14:paraId="012D209F" w14:textId="77777777" w:rsidR="00CD291D" w:rsidRPr="00CD291D" w:rsidRDefault="00CD291D" w:rsidP="00CD291D">
      <w:pPr>
        <w:numPr>
          <w:ilvl w:val="0"/>
          <w:numId w:val="5"/>
        </w:numPr>
        <w:rPr>
          <w:rFonts w:ascii="Times New Roman" w:hAnsi="Times New Roman" w:cs="Times New Roman"/>
          <w:sz w:val="24"/>
          <w:szCs w:val="24"/>
        </w:rPr>
      </w:pPr>
      <w:r>
        <w:rPr>
          <w:rFonts w:ascii="Times New Roman" w:hAnsi="Times New Roman" w:cs="Times New Roman"/>
          <w:sz w:val="24"/>
          <w:szCs w:val="24"/>
        </w:rPr>
        <w:t>Denial of the right to cross-examine accusers</w:t>
      </w:r>
    </w:p>
    <w:p w14:paraId="3B491DF2" w14:textId="77777777" w:rsidR="00CD291D" w:rsidRPr="00CD291D" w:rsidRDefault="00CD291D" w:rsidP="00CD291D">
      <w:pPr>
        <w:numPr>
          <w:ilvl w:val="0"/>
          <w:numId w:val="5"/>
        </w:numPr>
        <w:rPr>
          <w:rFonts w:ascii="Times New Roman" w:hAnsi="Times New Roman" w:cs="Times New Roman"/>
          <w:sz w:val="24"/>
          <w:szCs w:val="24"/>
        </w:rPr>
      </w:pPr>
      <w:r>
        <w:rPr>
          <w:rFonts w:ascii="Times New Roman" w:hAnsi="Times New Roman" w:cs="Times New Roman"/>
          <w:sz w:val="24"/>
          <w:szCs w:val="24"/>
        </w:rPr>
        <w:t>Suppression of contradictory evidence</w:t>
      </w:r>
    </w:p>
    <w:p w14:paraId="7F0EB0DE" w14:textId="77777777" w:rsidR="00CD291D" w:rsidRPr="00CD291D" w:rsidRDefault="00CD291D" w:rsidP="00CD291D">
      <w:pPr>
        <w:numPr>
          <w:ilvl w:val="0"/>
          <w:numId w:val="5"/>
        </w:numPr>
        <w:rPr>
          <w:rFonts w:ascii="Times New Roman" w:hAnsi="Times New Roman" w:cs="Times New Roman"/>
          <w:sz w:val="24"/>
          <w:szCs w:val="24"/>
        </w:rPr>
      </w:pPr>
      <w:r>
        <w:rPr>
          <w:rFonts w:ascii="Times New Roman" w:hAnsi="Times New Roman" w:cs="Times New Roman"/>
          <w:sz w:val="24"/>
          <w:szCs w:val="24"/>
        </w:rPr>
        <w:t>Unlawful case delays to obstruct reunification</w:t>
      </w:r>
    </w:p>
    <w:p w14:paraId="71A425CA" w14:textId="77777777" w:rsidR="00CD291D" w:rsidRPr="00CD291D" w:rsidRDefault="00CD291D" w:rsidP="00CD291D">
      <w:pPr>
        <w:numPr>
          <w:ilvl w:val="0"/>
          <w:numId w:val="5"/>
        </w:numPr>
        <w:rPr>
          <w:rFonts w:ascii="Times New Roman" w:hAnsi="Times New Roman" w:cs="Times New Roman"/>
          <w:sz w:val="24"/>
          <w:szCs w:val="24"/>
        </w:rPr>
      </w:pPr>
      <w:r>
        <w:rPr>
          <w:rFonts w:ascii="Times New Roman" w:hAnsi="Times New Roman" w:cs="Times New Roman"/>
          <w:sz w:val="24"/>
          <w:szCs w:val="24"/>
        </w:rPr>
        <w:t>Failure to inform parents of their rights</w:t>
      </w:r>
    </w:p>
    <w:p w14:paraId="414A9B03" w14:textId="77777777" w:rsidR="00CD291D" w:rsidRPr="00CD291D" w:rsidRDefault="00CD291D" w:rsidP="00CD291D">
      <w:pPr>
        <w:rPr>
          <w:rFonts w:ascii="Times New Roman" w:hAnsi="Times New Roman" w:cs="Times New Roman"/>
          <w:sz w:val="24"/>
          <w:szCs w:val="24"/>
        </w:rPr>
      </w:pPr>
      <w:r>
        <w:rPr>
          <w:rFonts w:ascii="Times New Roman" w:hAnsi="Times New Roman" w:cs="Times New Roman"/>
          <w:sz w:val="24"/>
          <w:szCs w:val="24"/>
        </w:rPr>
        <w:t>Parents are treated as subjects of administrative control, not as holders of fundamental liberty interests.</w:t>
      </w:r>
    </w:p>
    <w:p w14:paraId="662999D4" w14:textId="77777777" w:rsidR="00CD291D" w:rsidRPr="00CD291D" w:rsidRDefault="00CD291D" w:rsidP="00CD291D">
      <w:pPr>
        <w:rPr>
          <w:rFonts w:ascii="Times New Roman" w:hAnsi="Times New Roman" w:cs="Times New Roman"/>
          <w:sz w:val="24"/>
          <w:szCs w:val="24"/>
        </w:rPr>
      </w:pPr>
    </w:p>
    <w:p w14:paraId="64FF4EC1" w14:textId="77777777" w:rsidR="00CD291D" w:rsidRPr="00CD291D" w:rsidRDefault="00CD291D" w:rsidP="00CD291D">
      <w:pPr>
        <w:rPr>
          <w:rFonts w:ascii="Times New Roman" w:hAnsi="Times New Roman" w:cs="Times New Roman"/>
          <w:b/>
          <w:bCs/>
          <w:sz w:val="24"/>
          <w:szCs w:val="24"/>
        </w:rPr>
      </w:pPr>
      <w:r>
        <w:rPr>
          <w:rFonts w:ascii="Times New Roman" w:hAnsi="Times New Roman" w:cs="Times New Roman"/>
          <w:b/>
          <w:bCs/>
          <w:sz w:val="24"/>
          <w:szCs w:val="24"/>
        </w:rPr>
        <w:t>V. RETALIATION FOR PROTECTED ACTIVITY</w:t>
      </w:r>
    </w:p>
    <w:p w14:paraId="317D1BCE" w14:textId="77777777" w:rsidR="00CD291D" w:rsidRPr="00CD291D" w:rsidRDefault="00CD291D" w:rsidP="00CD291D">
      <w:pPr>
        <w:rPr>
          <w:rFonts w:ascii="Times New Roman" w:hAnsi="Times New Roman" w:cs="Times New Roman"/>
          <w:sz w:val="24"/>
          <w:szCs w:val="24"/>
        </w:rPr>
      </w:pPr>
      <w:r>
        <w:rPr>
          <w:rFonts w:ascii="Times New Roman" w:hAnsi="Times New Roman" w:cs="Times New Roman"/>
          <w:sz w:val="24"/>
          <w:szCs w:val="24"/>
        </w:rPr>
        <w:lastRenderedPageBreak/>
        <w:t>Families who report misconduct, file complaints, request ADA accommodations, speak to oversight bodies, or advocate for their children are targeted for retaliation.</w:t>
      </w:r>
    </w:p>
    <w:p w14:paraId="27A07193" w14:textId="77777777" w:rsidR="00CD291D" w:rsidRPr="00CD291D" w:rsidRDefault="00CD291D" w:rsidP="00CD291D">
      <w:pPr>
        <w:rPr>
          <w:rFonts w:ascii="Times New Roman" w:hAnsi="Times New Roman" w:cs="Times New Roman"/>
          <w:sz w:val="24"/>
          <w:szCs w:val="24"/>
        </w:rPr>
      </w:pPr>
      <w:r>
        <w:rPr>
          <w:rFonts w:ascii="Times New Roman" w:hAnsi="Times New Roman" w:cs="Times New Roman"/>
          <w:sz w:val="24"/>
          <w:szCs w:val="24"/>
        </w:rPr>
        <w:t>This retaliation includes:</w:t>
      </w:r>
    </w:p>
    <w:p w14:paraId="5131CFAB" w14:textId="77777777" w:rsidR="00CD291D" w:rsidRPr="00CD291D" w:rsidRDefault="00CD291D" w:rsidP="00CD291D">
      <w:pPr>
        <w:numPr>
          <w:ilvl w:val="0"/>
          <w:numId w:val="6"/>
        </w:numPr>
        <w:rPr>
          <w:rFonts w:ascii="Times New Roman" w:hAnsi="Times New Roman" w:cs="Times New Roman"/>
          <w:sz w:val="24"/>
          <w:szCs w:val="24"/>
        </w:rPr>
      </w:pPr>
      <w:r>
        <w:rPr>
          <w:rFonts w:ascii="Times New Roman" w:hAnsi="Times New Roman" w:cs="Times New Roman"/>
          <w:sz w:val="24"/>
          <w:szCs w:val="24"/>
        </w:rPr>
        <w:t>Reduced or suspended visitation</w:t>
      </w:r>
    </w:p>
    <w:p w14:paraId="7EF8C6F5" w14:textId="77777777" w:rsidR="00CD291D" w:rsidRPr="00CD291D" w:rsidRDefault="00CD291D" w:rsidP="00CD291D">
      <w:pPr>
        <w:numPr>
          <w:ilvl w:val="0"/>
          <w:numId w:val="6"/>
        </w:numPr>
        <w:rPr>
          <w:rFonts w:ascii="Times New Roman" w:hAnsi="Times New Roman" w:cs="Times New Roman"/>
          <w:sz w:val="24"/>
          <w:szCs w:val="24"/>
        </w:rPr>
      </w:pPr>
      <w:r>
        <w:rPr>
          <w:rFonts w:ascii="Times New Roman" w:hAnsi="Times New Roman" w:cs="Times New Roman"/>
          <w:sz w:val="24"/>
          <w:szCs w:val="24"/>
        </w:rPr>
        <w:t>Delayed or denied reunification</w:t>
      </w:r>
    </w:p>
    <w:p w14:paraId="28F59E2A" w14:textId="77777777" w:rsidR="00CD291D" w:rsidRPr="00CD291D" w:rsidRDefault="00CD291D" w:rsidP="00CD291D">
      <w:pPr>
        <w:numPr>
          <w:ilvl w:val="0"/>
          <w:numId w:val="6"/>
        </w:numPr>
        <w:rPr>
          <w:rFonts w:ascii="Times New Roman" w:hAnsi="Times New Roman" w:cs="Times New Roman"/>
          <w:sz w:val="24"/>
          <w:szCs w:val="24"/>
        </w:rPr>
      </w:pPr>
      <w:r>
        <w:rPr>
          <w:rFonts w:ascii="Times New Roman" w:hAnsi="Times New Roman" w:cs="Times New Roman"/>
          <w:sz w:val="24"/>
          <w:szCs w:val="24"/>
        </w:rPr>
        <w:t>Escalation toward adoption</w:t>
      </w:r>
    </w:p>
    <w:p w14:paraId="71C18028" w14:textId="77777777" w:rsidR="00CD291D" w:rsidRPr="00CD291D" w:rsidRDefault="00CD291D" w:rsidP="00CD291D">
      <w:pPr>
        <w:numPr>
          <w:ilvl w:val="0"/>
          <w:numId w:val="6"/>
        </w:numPr>
        <w:rPr>
          <w:rFonts w:ascii="Times New Roman" w:hAnsi="Times New Roman" w:cs="Times New Roman"/>
          <w:sz w:val="24"/>
          <w:szCs w:val="24"/>
        </w:rPr>
      </w:pPr>
      <w:r>
        <w:rPr>
          <w:rFonts w:ascii="Times New Roman" w:hAnsi="Times New Roman" w:cs="Times New Roman"/>
          <w:sz w:val="24"/>
          <w:szCs w:val="24"/>
        </w:rPr>
        <w:t>Negative reports appearing immediately after advocacy</w:t>
      </w:r>
    </w:p>
    <w:p w14:paraId="275E62A3" w14:textId="77777777" w:rsidR="00CD291D" w:rsidRPr="00CD291D" w:rsidRDefault="00CD291D" w:rsidP="00CD291D">
      <w:pPr>
        <w:numPr>
          <w:ilvl w:val="0"/>
          <w:numId w:val="6"/>
        </w:numPr>
        <w:rPr>
          <w:rFonts w:ascii="Times New Roman" w:hAnsi="Times New Roman" w:cs="Times New Roman"/>
          <w:sz w:val="24"/>
          <w:szCs w:val="24"/>
        </w:rPr>
      </w:pPr>
      <w:r>
        <w:rPr>
          <w:rFonts w:ascii="Times New Roman" w:hAnsi="Times New Roman" w:cs="Times New Roman"/>
          <w:sz w:val="24"/>
          <w:szCs w:val="24"/>
        </w:rPr>
        <w:t>Punitive court rulings unsupported by evidence</w:t>
      </w:r>
    </w:p>
    <w:p w14:paraId="6AFAD477" w14:textId="77777777" w:rsidR="00CD291D" w:rsidRPr="00CD291D" w:rsidRDefault="00CD291D" w:rsidP="00CD291D">
      <w:pPr>
        <w:rPr>
          <w:rFonts w:ascii="Times New Roman" w:hAnsi="Times New Roman" w:cs="Times New Roman"/>
          <w:sz w:val="24"/>
          <w:szCs w:val="24"/>
        </w:rPr>
      </w:pPr>
      <w:r>
        <w:rPr>
          <w:rFonts w:ascii="Times New Roman" w:hAnsi="Times New Roman" w:cs="Times New Roman"/>
          <w:sz w:val="24"/>
          <w:szCs w:val="24"/>
        </w:rPr>
        <w:t>Advocacy and reporting are protected acts. Retaliation for exercising those rights violates federal civil rights law and demonstrates that custody decisions are being used as punishment tools, not child-safety measures.</w:t>
      </w:r>
    </w:p>
    <w:p w14:paraId="33B5BD7C" w14:textId="77777777" w:rsidR="00CD291D" w:rsidRPr="00CD291D" w:rsidRDefault="00CD291D" w:rsidP="00CD291D">
      <w:pPr>
        <w:rPr>
          <w:rFonts w:ascii="Times New Roman" w:hAnsi="Times New Roman" w:cs="Times New Roman"/>
          <w:sz w:val="24"/>
          <w:szCs w:val="24"/>
        </w:rPr>
      </w:pPr>
    </w:p>
    <w:p w14:paraId="5E331962" w14:textId="77777777" w:rsidR="00CD291D" w:rsidRPr="00CD291D" w:rsidRDefault="00CD291D" w:rsidP="00CD291D">
      <w:pPr>
        <w:rPr>
          <w:rFonts w:ascii="Times New Roman" w:hAnsi="Times New Roman" w:cs="Times New Roman"/>
          <w:b/>
          <w:bCs/>
          <w:sz w:val="24"/>
          <w:szCs w:val="24"/>
        </w:rPr>
      </w:pPr>
      <w:r>
        <w:rPr>
          <w:rFonts w:ascii="Times New Roman" w:hAnsi="Times New Roman" w:cs="Times New Roman"/>
          <w:b/>
          <w:bCs/>
          <w:sz w:val="24"/>
          <w:szCs w:val="24"/>
        </w:rPr>
        <w:t>VI. ADA AND DISABILITY DISCRIMINATION</w:t>
      </w:r>
    </w:p>
    <w:p w14:paraId="6961AE8C" w14:textId="77777777" w:rsidR="00CD291D" w:rsidRPr="00CD291D" w:rsidRDefault="00CD291D" w:rsidP="00CD291D">
      <w:pPr>
        <w:rPr>
          <w:rFonts w:ascii="Times New Roman" w:hAnsi="Times New Roman" w:cs="Times New Roman"/>
          <w:sz w:val="24"/>
          <w:szCs w:val="24"/>
        </w:rPr>
      </w:pPr>
      <w:r>
        <w:rPr>
          <w:rFonts w:ascii="Times New Roman" w:hAnsi="Times New Roman" w:cs="Times New Roman"/>
          <w:sz w:val="24"/>
          <w:szCs w:val="24"/>
        </w:rPr>
        <w:t>Children’s disabilities and parents’ disabilities are routinely weaponized rather than accommodated.</w:t>
      </w:r>
    </w:p>
    <w:p w14:paraId="63722AEA" w14:textId="77777777" w:rsidR="00CD291D" w:rsidRPr="00CD291D" w:rsidRDefault="00CD291D" w:rsidP="00CD291D">
      <w:pPr>
        <w:rPr>
          <w:rFonts w:ascii="Times New Roman" w:hAnsi="Times New Roman" w:cs="Times New Roman"/>
          <w:sz w:val="24"/>
          <w:szCs w:val="24"/>
        </w:rPr>
      </w:pPr>
      <w:r>
        <w:rPr>
          <w:rFonts w:ascii="Times New Roman" w:hAnsi="Times New Roman" w:cs="Times New Roman"/>
          <w:sz w:val="24"/>
          <w:szCs w:val="24"/>
        </w:rPr>
        <w:t>Violations include:</w:t>
      </w:r>
    </w:p>
    <w:p w14:paraId="2DE54F17" w14:textId="77777777" w:rsidR="00CD291D" w:rsidRPr="00CD291D" w:rsidRDefault="00CD291D" w:rsidP="00CD291D">
      <w:pPr>
        <w:numPr>
          <w:ilvl w:val="0"/>
          <w:numId w:val="7"/>
        </w:numPr>
        <w:rPr>
          <w:rFonts w:ascii="Times New Roman" w:hAnsi="Times New Roman" w:cs="Times New Roman"/>
          <w:sz w:val="24"/>
          <w:szCs w:val="24"/>
        </w:rPr>
      </w:pPr>
      <w:r>
        <w:rPr>
          <w:rFonts w:ascii="Times New Roman" w:hAnsi="Times New Roman" w:cs="Times New Roman"/>
          <w:sz w:val="24"/>
          <w:szCs w:val="24"/>
        </w:rPr>
        <w:t>Denial of reasonable accommodations for parents</w:t>
      </w:r>
    </w:p>
    <w:p w14:paraId="5117F767" w14:textId="77777777" w:rsidR="00CD291D" w:rsidRPr="00CD291D" w:rsidRDefault="00CD291D" w:rsidP="00CD291D">
      <w:pPr>
        <w:numPr>
          <w:ilvl w:val="0"/>
          <w:numId w:val="7"/>
        </w:numPr>
        <w:rPr>
          <w:rFonts w:ascii="Times New Roman" w:hAnsi="Times New Roman" w:cs="Times New Roman"/>
          <w:sz w:val="24"/>
          <w:szCs w:val="24"/>
        </w:rPr>
      </w:pPr>
      <w:r>
        <w:rPr>
          <w:rFonts w:ascii="Times New Roman" w:hAnsi="Times New Roman" w:cs="Times New Roman"/>
          <w:sz w:val="24"/>
          <w:szCs w:val="24"/>
        </w:rPr>
        <w:t>Failure to provide disability-related services to children</w:t>
      </w:r>
    </w:p>
    <w:p w14:paraId="1F7B004A" w14:textId="77777777" w:rsidR="00CD291D" w:rsidRPr="00CD291D" w:rsidRDefault="00CD291D" w:rsidP="00CD291D">
      <w:pPr>
        <w:numPr>
          <w:ilvl w:val="0"/>
          <w:numId w:val="7"/>
        </w:numPr>
        <w:rPr>
          <w:rFonts w:ascii="Times New Roman" w:hAnsi="Times New Roman" w:cs="Times New Roman"/>
          <w:sz w:val="24"/>
          <w:szCs w:val="24"/>
        </w:rPr>
      </w:pPr>
      <w:r>
        <w:rPr>
          <w:rFonts w:ascii="Times New Roman" w:hAnsi="Times New Roman" w:cs="Times New Roman"/>
          <w:sz w:val="24"/>
          <w:szCs w:val="24"/>
        </w:rPr>
        <w:t>Use of disability-related behaviors to justify removal</w:t>
      </w:r>
    </w:p>
    <w:p w14:paraId="4CC6D081" w14:textId="77777777" w:rsidR="00CD291D" w:rsidRPr="00CD291D" w:rsidRDefault="00CD291D" w:rsidP="00CD291D">
      <w:pPr>
        <w:numPr>
          <w:ilvl w:val="0"/>
          <w:numId w:val="7"/>
        </w:numPr>
        <w:rPr>
          <w:rFonts w:ascii="Times New Roman" w:hAnsi="Times New Roman" w:cs="Times New Roman"/>
          <w:sz w:val="24"/>
          <w:szCs w:val="24"/>
        </w:rPr>
      </w:pPr>
      <w:r>
        <w:rPr>
          <w:rFonts w:ascii="Times New Roman" w:hAnsi="Times New Roman" w:cs="Times New Roman"/>
          <w:sz w:val="24"/>
          <w:szCs w:val="24"/>
        </w:rPr>
        <w:t>Failure to modify visitation, communication, or services</w:t>
      </w:r>
    </w:p>
    <w:p w14:paraId="0239B27E" w14:textId="77777777" w:rsidR="00CD291D" w:rsidRPr="00CD291D" w:rsidRDefault="00CD291D" w:rsidP="00CD291D">
      <w:pPr>
        <w:numPr>
          <w:ilvl w:val="0"/>
          <w:numId w:val="7"/>
        </w:numPr>
        <w:rPr>
          <w:rFonts w:ascii="Times New Roman" w:hAnsi="Times New Roman" w:cs="Times New Roman"/>
          <w:sz w:val="24"/>
          <w:szCs w:val="24"/>
        </w:rPr>
      </w:pPr>
      <w:r>
        <w:rPr>
          <w:rFonts w:ascii="Times New Roman" w:hAnsi="Times New Roman" w:cs="Times New Roman"/>
          <w:sz w:val="24"/>
          <w:szCs w:val="24"/>
        </w:rPr>
        <w:t>Disregard of medical and educational needs</w:t>
      </w:r>
    </w:p>
    <w:p w14:paraId="7A814624" w14:textId="77777777" w:rsidR="00CD291D" w:rsidRPr="00CD291D" w:rsidRDefault="00CD291D" w:rsidP="00CD291D">
      <w:pPr>
        <w:rPr>
          <w:rFonts w:ascii="Times New Roman" w:hAnsi="Times New Roman" w:cs="Times New Roman"/>
          <w:sz w:val="24"/>
          <w:szCs w:val="24"/>
        </w:rPr>
      </w:pPr>
      <w:r>
        <w:rPr>
          <w:rFonts w:ascii="Times New Roman" w:hAnsi="Times New Roman" w:cs="Times New Roman"/>
          <w:sz w:val="24"/>
          <w:szCs w:val="24"/>
        </w:rPr>
        <w:t>These practices violate federal disability law and disproportionately harm disabled families.</w:t>
      </w:r>
    </w:p>
    <w:p w14:paraId="4C6CC007" w14:textId="77777777" w:rsidR="00CD291D" w:rsidRPr="00CD291D" w:rsidRDefault="00CD291D" w:rsidP="00CD291D">
      <w:pPr>
        <w:rPr>
          <w:rFonts w:ascii="Times New Roman" w:hAnsi="Times New Roman" w:cs="Times New Roman"/>
          <w:b/>
          <w:bCs/>
          <w:sz w:val="24"/>
          <w:szCs w:val="24"/>
        </w:rPr>
      </w:pPr>
    </w:p>
    <w:p w14:paraId="030F9B26" w14:textId="77777777" w:rsidR="00CD291D" w:rsidRPr="00470371" w:rsidRDefault="00CD291D" w:rsidP="00CD291D">
      <w:pPr>
        <w:rPr>
          <w:rFonts w:ascii="Times New Roman" w:hAnsi="Times New Roman" w:cs="Times New Roman"/>
          <w:b/>
          <w:bCs/>
          <w:sz w:val="24"/>
          <w:szCs w:val="24"/>
        </w:rPr>
      </w:pPr>
      <w:r w:rsidRPr="00470371">
        <w:rPr>
          <w:rFonts w:ascii="Times New Roman" w:hAnsi="Times New Roman" w:cs="Times New Roman"/>
          <w:b/>
          <w:bCs/>
          <w:sz w:val="24"/>
          <w:szCs w:val="24"/>
        </w:rPr>
        <w:t>VII. CHILD HARM AND COACHING</w:t>
      </w:r>
    </w:p>
    <w:p w14:paraId="08BFA2AD" w14:textId="77777777" w:rsidR="00CD291D" w:rsidRPr="00CD291D" w:rsidRDefault="00CD291D" w:rsidP="00CD291D">
      <w:pPr>
        <w:rPr>
          <w:rFonts w:ascii="Times New Roman" w:hAnsi="Times New Roman" w:cs="Times New Roman"/>
          <w:sz w:val="24"/>
          <w:szCs w:val="24"/>
        </w:rPr>
      </w:pPr>
      <w:r>
        <w:rPr>
          <w:rFonts w:ascii="Times New Roman" w:hAnsi="Times New Roman" w:cs="Times New Roman"/>
          <w:sz w:val="24"/>
          <w:szCs w:val="24"/>
        </w:rPr>
        <w:t>Children placed in state care suffer:</w:t>
      </w:r>
    </w:p>
    <w:p w14:paraId="3AD07E39" w14:textId="77777777" w:rsidR="00CD291D" w:rsidRPr="00CD291D" w:rsidRDefault="00CD291D" w:rsidP="00CD291D">
      <w:pPr>
        <w:numPr>
          <w:ilvl w:val="0"/>
          <w:numId w:val="8"/>
        </w:numPr>
        <w:rPr>
          <w:rFonts w:ascii="Times New Roman" w:hAnsi="Times New Roman" w:cs="Times New Roman"/>
          <w:sz w:val="24"/>
          <w:szCs w:val="24"/>
        </w:rPr>
      </w:pPr>
      <w:r>
        <w:rPr>
          <w:rFonts w:ascii="Times New Roman" w:hAnsi="Times New Roman" w:cs="Times New Roman"/>
          <w:sz w:val="24"/>
          <w:szCs w:val="24"/>
        </w:rPr>
        <w:t>Physical injuries that are ignored or minimized</w:t>
      </w:r>
    </w:p>
    <w:p w14:paraId="6B872417" w14:textId="77777777" w:rsidR="00CD291D" w:rsidRPr="00CD291D" w:rsidRDefault="00CD291D" w:rsidP="00CD291D">
      <w:pPr>
        <w:numPr>
          <w:ilvl w:val="0"/>
          <w:numId w:val="8"/>
        </w:numPr>
        <w:rPr>
          <w:rFonts w:ascii="Times New Roman" w:hAnsi="Times New Roman" w:cs="Times New Roman"/>
          <w:sz w:val="24"/>
          <w:szCs w:val="24"/>
        </w:rPr>
      </w:pPr>
      <w:r>
        <w:rPr>
          <w:rFonts w:ascii="Times New Roman" w:hAnsi="Times New Roman" w:cs="Times New Roman"/>
          <w:sz w:val="24"/>
          <w:szCs w:val="24"/>
        </w:rPr>
        <w:t>Emotional and psychological harm</w:t>
      </w:r>
    </w:p>
    <w:p w14:paraId="3A807DA4" w14:textId="77777777" w:rsidR="00CD291D" w:rsidRPr="00CD291D" w:rsidRDefault="00CD291D" w:rsidP="00CD291D">
      <w:pPr>
        <w:numPr>
          <w:ilvl w:val="0"/>
          <w:numId w:val="8"/>
        </w:numPr>
        <w:rPr>
          <w:rFonts w:ascii="Times New Roman" w:hAnsi="Times New Roman" w:cs="Times New Roman"/>
          <w:sz w:val="24"/>
          <w:szCs w:val="24"/>
        </w:rPr>
      </w:pPr>
      <w:r>
        <w:rPr>
          <w:rFonts w:ascii="Times New Roman" w:hAnsi="Times New Roman" w:cs="Times New Roman"/>
          <w:sz w:val="24"/>
          <w:szCs w:val="24"/>
        </w:rPr>
        <w:t>Developmental regression</w:t>
      </w:r>
    </w:p>
    <w:p w14:paraId="6E60DD02" w14:textId="77777777" w:rsidR="00CD291D" w:rsidRPr="00CD291D" w:rsidRDefault="00CD291D" w:rsidP="00CD291D">
      <w:pPr>
        <w:numPr>
          <w:ilvl w:val="0"/>
          <w:numId w:val="8"/>
        </w:numPr>
        <w:rPr>
          <w:rFonts w:ascii="Times New Roman" w:hAnsi="Times New Roman" w:cs="Times New Roman"/>
          <w:sz w:val="24"/>
          <w:szCs w:val="24"/>
        </w:rPr>
      </w:pPr>
      <w:r>
        <w:rPr>
          <w:rFonts w:ascii="Times New Roman" w:hAnsi="Times New Roman" w:cs="Times New Roman"/>
          <w:sz w:val="24"/>
          <w:szCs w:val="24"/>
        </w:rPr>
        <w:t>Separation trauma</w:t>
      </w:r>
    </w:p>
    <w:p w14:paraId="150B8D2A" w14:textId="01E07805" w:rsidR="00CD291D" w:rsidRPr="00CD291D" w:rsidRDefault="00CD291D" w:rsidP="00CD291D">
      <w:pPr>
        <w:rPr>
          <w:rFonts w:ascii="Times New Roman" w:hAnsi="Times New Roman" w:cs="Times New Roman"/>
          <w:sz w:val="24"/>
          <w:szCs w:val="24"/>
        </w:rPr>
      </w:pPr>
      <w:proofErr w:type="gramStart"/>
      <w:r>
        <w:rPr>
          <w:rFonts w:ascii="Times New Roman" w:hAnsi="Times New Roman" w:cs="Times New Roman"/>
          <w:sz w:val="24"/>
          <w:szCs w:val="24"/>
        </w:rPr>
        <w:lastRenderedPageBreak/>
        <w:t>Children’s</w:t>
      </w:r>
      <w:proofErr w:type="gramEnd"/>
      <w:r>
        <w:rPr>
          <w:rFonts w:ascii="Times New Roman" w:hAnsi="Times New Roman" w:cs="Times New Roman"/>
          <w:sz w:val="24"/>
          <w:szCs w:val="24"/>
        </w:rPr>
        <w:t xml:space="preserve"> stated wishes to return home are ignored. In multiple cases, children are coached by </w:t>
      </w:r>
      <w:r w:rsidR="00470371">
        <w:rPr>
          <w:rFonts w:ascii="Times New Roman" w:hAnsi="Times New Roman" w:cs="Times New Roman"/>
          <w:sz w:val="24"/>
          <w:szCs w:val="24"/>
        </w:rPr>
        <w:t>CFS/CPS</w:t>
      </w:r>
      <w:r>
        <w:rPr>
          <w:rFonts w:ascii="Times New Roman" w:hAnsi="Times New Roman" w:cs="Times New Roman"/>
          <w:sz w:val="24"/>
          <w:szCs w:val="24"/>
        </w:rPr>
        <w:t xml:space="preserve"> and attorneys to make false or exaggerated statements, which courts then adopt without scrutiny.</w:t>
      </w:r>
    </w:p>
    <w:p w14:paraId="77334C69" w14:textId="77777777" w:rsidR="00CD291D" w:rsidRPr="00CD291D" w:rsidRDefault="00CD291D" w:rsidP="00CD291D">
      <w:pPr>
        <w:rPr>
          <w:rFonts w:ascii="Times New Roman" w:hAnsi="Times New Roman" w:cs="Times New Roman"/>
          <w:sz w:val="24"/>
          <w:szCs w:val="24"/>
        </w:rPr>
      </w:pPr>
      <w:r>
        <w:rPr>
          <w:rFonts w:ascii="Times New Roman" w:hAnsi="Times New Roman" w:cs="Times New Roman"/>
          <w:sz w:val="24"/>
          <w:szCs w:val="24"/>
        </w:rPr>
        <w:t>This conduct is not protective — it is exploitative.</w:t>
      </w:r>
    </w:p>
    <w:p w14:paraId="06075547" w14:textId="77777777" w:rsidR="00CD291D" w:rsidRPr="00CD291D" w:rsidRDefault="00CD291D" w:rsidP="00CD291D">
      <w:pPr>
        <w:rPr>
          <w:rFonts w:ascii="Times New Roman" w:hAnsi="Times New Roman" w:cs="Times New Roman"/>
          <w:sz w:val="24"/>
          <w:szCs w:val="24"/>
        </w:rPr>
      </w:pPr>
    </w:p>
    <w:p w14:paraId="625F4574" w14:textId="77777777" w:rsidR="00CD291D" w:rsidRPr="00CD291D" w:rsidRDefault="00CD291D" w:rsidP="00CD291D">
      <w:pPr>
        <w:rPr>
          <w:rFonts w:ascii="Times New Roman" w:hAnsi="Times New Roman" w:cs="Times New Roman"/>
          <w:b/>
          <w:bCs/>
          <w:sz w:val="24"/>
          <w:szCs w:val="24"/>
        </w:rPr>
      </w:pPr>
      <w:r>
        <w:rPr>
          <w:rFonts w:ascii="Times New Roman" w:hAnsi="Times New Roman" w:cs="Times New Roman"/>
          <w:b/>
          <w:bCs/>
          <w:sz w:val="24"/>
          <w:szCs w:val="24"/>
        </w:rPr>
        <w:t>VIII. JUDICIAL ENABLEMENT AND FAILURE OF STATE OVERSIGHT</w:t>
      </w:r>
    </w:p>
    <w:p w14:paraId="7BF869F9" w14:textId="77777777" w:rsidR="00CD291D" w:rsidRPr="00CD291D" w:rsidRDefault="00CD291D" w:rsidP="00CD291D">
      <w:pPr>
        <w:rPr>
          <w:rFonts w:ascii="Times New Roman" w:hAnsi="Times New Roman" w:cs="Times New Roman"/>
          <w:sz w:val="24"/>
          <w:szCs w:val="24"/>
        </w:rPr>
      </w:pPr>
      <w:r>
        <w:rPr>
          <w:rFonts w:ascii="Times New Roman" w:hAnsi="Times New Roman" w:cs="Times New Roman"/>
          <w:sz w:val="24"/>
          <w:szCs w:val="24"/>
        </w:rPr>
        <w:t>Judges in both Family Court and Dependency Court:</w:t>
      </w:r>
    </w:p>
    <w:p w14:paraId="040678CF" w14:textId="77777777" w:rsidR="00CD291D" w:rsidRPr="00CD291D" w:rsidRDefault="00CD291D" w:rsidP="00CD291D">
      <w:pPr>
        <w:numPr>
          <w:ilvl w:val="0"/>
          <w:numId w:val="9"/>
        </w:numPr>
        <w:rPr>
          <w:rFonts w:ascii="Times New Roman" w:hAnsi="Times New Roman" w:cs="Times New Roman"/>
          <w:sz w:val="24"/>
          <w:szCs w:val="24"/>
        </w:rPr>
      </w:pPr>
      <w:r>
        <w:rPr>
          <w:rFonts w:ascii="Times New Roman" w:hAnsi="Times New Roman" w:cs="Times New Roman"/>
          <w:sz w:val="24"/>
          <w:szCs w:val="24"/>
        </w:rPr>
        <w:t>Approve removals without evidence</w:t>
      </w:r>
    </w:p>
    <w:p w14:paraId="075560B7" w14:textId="77777777" w:rsidR="00CD291D" w:rsidRPr="00CD291D" w:rsidRDefault="00CD291D" w:rsidP="00CD291D">
      <w:pPr>
        <w:numPr>
          <w:ilvl w:val="0"/>
          <w:numId w:val="9"/>
        </w:numPr>
        <w:rPr>
          <w:rFonts w:ascii="Times New Roman" w:hAnsi="Times New Roman" w:cs="Times New Roman"/>
          <w:sz w:val="24"/>
          <w:szCs w:val="24"/>
        </w:rPr>
      </w:pPr>
      <w:r>
        <w:rPr>
          <w:rFonts w:ascii="Times New Roman" w:hAnsi="Times New Roman" w:cs="Times New Roman"/>
          <w:sz w:val="24"/>
          <w:szCs w:val="24"/>
        </w:rPr>
        <w:t>Accept false certifications without hearings</w:t>
      </w:r>
    </w:p>
    <w:p w14:paraId="716BF2D7" w14:textId="77777777" w:rsidR="00CD291D" w:rsidRPr="00CD291D" w:rsidRDefault="00CD291D" w:rsidP="00CD291D">
      <w:pPr>
        <w:numPr>
          <w:ilvl w:val="0"/>
          <w:numId w:val="9"/>
        </w:numPr>
        <w:rPr>
          <w:rFonts w:ascii="Times New Roman" w:hAnsi="Times New Roman" w:cs="Times New Roman"/>
          <w:sz w:val="24"/>
          <w:szCs w:val="24"/>
        </w:rPr>
      </w:pPr>
      <w:r>
        <w:rPr>
          <w:rFonts w:ascii="Times New Roman" w:hAnsi="Times New Roman" w:cs="Times New Roman"/>
          <w:sz w:val="24"/>
          <w:szCs w:val="24"/>
        </w:rPr>
        <w:t>Refuse to remove ineffective counsel</w:t>
      </w:r>
    </w:p>
    <w:p w14:paraId="5550224F" w14:textId="77777777" w:rsidR="00CD291D" w:rsidRPr="00CD291D" w:rsidRDefault="00CD291D" w:rsidP="00CD291D">
      <w:pPr>
        <w:numPr>
          <w:ilvl w:val="0"/>
          <w:numId w:val="9"/>
        </w:numPr>
        <w:rPr>
          <w:rFonts w:ascii="Times New Roman" w:hAnsi="Times New Roman" w:cs="Times New Roman"/>
          <w:sz w:val="24"/>
          <w:szCs w:val="24"/>
        </w:rPr>
      </w:pPr>
      <w:r>
        <w:rPr>
          <w:rFonts w:ascii="Times New Roman" w:hAnsi="Times New Roman" w:cs="Times New Roman"/>
          <w:sz w:val="24"/>
          <w:szCs w:val="24"/>
        </w:rPr>
        <w:t>Refuse to recuse despite bias</w:t>
      </w:r>
    </w:p>
    <w:p w14:paraId="7E410271" w14:textId="77777777" w:rsidR="00CD291D" w:rsidRPr="00CD291D" w:rsidRDefault="00CD291D" w:rsidP="00CD291D">
      <w:pPr>
        <w:numPr>
          <w:ilvl w:val="0"/>
          <w:numId w:val="9"/>
        </w:numPr>
        <w:rPr>
          <w:rFonts w:ascii="Times New Roman" w:hAnsi="Times New Roman" w:cs="Times New Roman"/>
          <w:sz w:val="24"/>
          <w:szCs w:val="24"/>
        </w:rPr>
      </w:pPr>
      <w:r>
        <w:rPr>
          <w:rFonts w:ascii="Times New Roman" w:hAnsi="Times New Roman" w:cs="Times New Roman"/>
          <w:sz w:val="24"/>
          <w:szCs w:val="24"/>
        </w:rPr>
        <w:t>Silence parents while shielding agencies</w:t>
      </w:r>
    </w:p>
    <w:p w14:paraId="1F07AFC6" w14:textId="77777777" w:rsidR="00CD291D" w:rsidRPr="00CD291D" w:rsidRDefault="00CD291D" w:rsidP="00CD291D">
      <w:pPr>
        <w:rPr>
          <w:rFonts w:ascii="Times New Roman" w:hAnsi="Times New Roman" w:cs="Times New Roman"/>
          <w:sz w:val="24"/>
          <w:szCs w:val="24"/>
        </w:rPr>
      </w:pPr>
      <w:r>
        <w:rPr>
          <w:rFonts w:ascii="Times New Roman" w:hAnsi="Times New Roman" w:cs="Times New Roman"/>
          <w:sz w:val="24"/>
          <w:szCs w:val="24"/>
        </w:rPr>
        <w:t>State oversight bodies have been repeatedly notified and have failed to intervene, making federal action necessary.</w:t>
      </w:r>
    </w:p>
    <w:p w14:paraId="04EF0930" w14:textId="77777777" w:rsidR="00CD291D" w:rsidRPr="00CD291D" w:rsidRDefault="00CD291D" w:rsidP="00CD291D">
      <w:pPr>
        <w:rPr>
          <w:rFonts w:ascii="Times New Roman" w:hAnsi="Times New Roman" w:cs="Times New Roman"/>
          <w:b/>
          <w:bCs/>
          <w:sz w:val="24"/>
          <w:szCs w:val="24"/>
        </w:rPr>
      </w:pPr>
    </w:p>
    <w:p w14:paraId="61402A23" w14:textId="77777777" w:rsidR="00CD291D" w:rsidRPr="00CD291D" w:rsidRDefault="00CD291D" w:rsidP="00CD291D">
      <w:pPr>
        <w:rPr>
          <w:rFonts w:ascii="Times New Roman" w:hAnsi="Times New Roman" w:cs="Times New Roman"/>
          <w:b/>
          <w:bCs/>
          <w:sz w:val="24"/>
          <w:szCs w:val="24"/>
        </w:rPr>
      </w:pPr>
      <w:r>
        <w:rPr>
          <w:rFonts w:ascii="Times New Roman" w:hAnsi="Times New Roman" w:cs="Times New Roman"/>
          <w:b/>
          <w:bCs/>
          <w:sz w:val="24"/>
          <w:szCs w:val="24"/>
        </w:rPr>
        <w:t>IX. DEMAND FOR DOJ ACTION</w:t>
      </w:r>
    </w:p>
    <w:p w14:paraId="759D674A" w14:textId="77777777" w:rsidR="00CD291D" w:rsidRPr="00CD291D" w:rsidRDefault="00CD291D" w:rsidP="00CD291D">
      <w:pPr>
        <w:rPr>
          <w:rFonts w:ascii="Times New Roman" w:hAnsi="Times New Roman" w:cs="Times New Roman"/>
          <w:sz w:val="24"/>
          <w:szCs w:val="24"/>
        </w:rPr>
      </w:pPr>
      <w:r>
        <w:rPr>
          <w:rFonts w:ascii="Times New Roman" w:hAnsi="Times New Roman" w:cs="Times New Roman"/>
          <w:sz w:val="24"/>
          <w:szCs w:val="24"/>
        </w:rPr>
        <w:t>The Department of Justice is hereby placed on actual notice and is requested to:</w:t>
      </w:r>
    </w:p>
    <w:p w14:paraId="32907546" w14:textId="77777777" w:rsidR="00CD291D" w:rsidRPr="00CD291D" w:rsidRDefault="00CD291D" w:rsidP="00CD291D">
      <w:pPr>
        <w:numPr>
          <w:ilvl w:val="0"/>
          <w:numId w:val="10"/>
        </w:numPr>
        <w:rPr>
          <w:rFonts w:ascii="Times New Roman" w:hAnsi="Times New Roman" w:cs="Times New Roman"/>
          <w:sz w:val="24"/>
          <w:szCs w:val="24"/>
        </w:rPr>
      </w:pPr>
      <w:r>
        <w:rPr>
          <w:rFonts w:ascii="Times New Roman" w:hAnsi="Times New Roman" w:cs="Times New Roman"/>
          <w:sz w:val="24"/>
          <w:szCs w:val="24"/>
        </w:rPr>
        <w:t>Open a pattern-or-practice investigation</w:t>
      </w:r>
    </w:p>
    <w:p w14:paraId="6AEFCDC7" w14:textId="77777777" w:rsidR="00CD291D" w:rsidRPr="00CD291D" w:rsidRDefault="00CD291D" w:rsidP="00CD291D">
      <w:pPr>
        <w:numPr>
          <w:ilvl w:val="0"/>
          <w:numId w:val="10"/>
        </w:numPr>
        <w:rPr>
          <w:rFonts w:ascii="Times New Roman" w:hAnsi="Times New Roman" w:cs="Times New Roman"/>
          <w:sz w:val="24"/>
          <w:szCs w:val="24"/>
        </w:rPr>
      </w:pPr>
      <w:r>
        <w:rPr>
          <w:rFonts w:ascii="Times New Roman" w:hAnsi="Times New Roman" w:cs="Times New Roman"/>
          <w:sz w:val="24"/>
          <w:szCs w:val="24"/>
        </w:rPr>
        <w:t>Conduct a CAPTA and Title IV-E funding audit</w:t>
      </w:r>
    </w:p>
    <w:p w14:paraId="0CB632D9" w14:textId="77777777" w:rsidR="00CD291D" w:rsidRPr="00CD291D" w:rsidRDefault="00CD291D" w:rsidP="00CD291D">
      <w:pPr>
        <w:numPr>
          <w:ilvl w:val="0"/>
          <w:numId w:val="10"/>
        </w:numPr>
        <w:rPr>
          <w:rFonts w:ascii="Times New Roman" w:hAnsi="Times New Roman" w:cs="Times New Roman"/>
          <w:sz w:val="24"/>
          <w:szCs w:val="24"/>
        </w:rPr>
      </w:pPr>
      <w:r>
        <w:rPr>
          <w:rFonts w:ascii="Times New Roman" w:hAnsi="Times New Roman" w:cs="Times New Roman"/>
          <w:sz w:val="24"/>
          <w:szCs w:val="24"/>
        </w:rPr>
        <w:t>Investigate retaliation against families for protected activity</w:t>
      </w:r>
    </w:p>
    <w:p w14:paraId="44C96382" w14:textId="77777777" w:rsidR="00CD291D" w:rsidRPr="00CD291D" w:rsidRDefault="00CD291D" w:rsidP="00CD291D">
      <w:pPr>
        <w:numPr>
          <w:ilvl w:val="0"/>
          <w:numId w:val="10"/>
        </w:numPr>
        <w:rPr>
          <w:rFonts w:ascii="Times New Roman" w:hAnsi="Times New Roman" w:cs="Times New Roman"/>
          <w:sz w:val="24"/>
          <w:szCs w:val="24"/>
        </w:rPr>
      </w:pPr>
      <w:r>
        <w:rPr>
          <w:rFonts w:ascii="Times New Roman" w:hAnsi="Times New Roman" w:cs="Times New Roman"/>
          <w:sz w:val="24"/>
          <w:szCs w:val="24"/>
        </w:rPr>
        <w:t>Enforce ADA and disability rights compliance</w:t>
      </w:r>
    </w:p>
    <w:p w14:paraId="7CFB404C" w14:textId="77777777" w:rsidR="00CD291D" w:rsidRPr="00CD291D" w:rsidRDefault="00CD291D" w:rsidP="00CD291D">
      <w:pPr>
        <w:numPr>
          <w:ilvl w:val="0"/>
          <w:numId w:val="10"/>
        </w:numPr>
        <w:rPr>
          <w:rFonts w:ascii="Times New Roman" w:hAnsi="Times New Roman" w:cs="Times New Roman"/>
          <w:sz w:val="24"/>
          <w:szCs w:val="24"/>
        </w:rPr>
      </w:pPr>
      <w:r>
        <w:rPr>
          <w:rFonts w:ascii="Times New Roman" w:hAnsi="Times New Roman" w:cs="Times New Roman"/>
          <w:sz w:val="24"/>
          <w:szCs w:val="24"/>
        </w:rPr>
        <w:t>Preserve records, communications, and certifications</w:t>
      </w:r>
    </w:p>
    <w:p w14:paraId="4DDEAE27" w14:textId="77777777" w:rsidR="00CD291D" w:rsidRPr="00CD291D" w:rsidRDefault="00CD291D" w:rsidP="00CD291D">
      <w:pPr>
        <w:numPr>
          <w:ilvl w:val="0"/>
          <w:numId w:val="10"/>
        </w:numPr>
        <w:rPr>
          <w:rFonts w:ascii="Times New Roman" w:hAnsi="Times New Roman" w:cs="Times New Roman"/>
          <w:sz w:val="24"/>
          <w:szCs w:val="24"/>
        </w:rPr>
      </w:pPr>
      <w:r>
        <w:rPr>
          <w:rFonts w:ascii="Times New Roman" w:hAnsi="Times New Roman" w:cs="Times New Roman"/>
          <w:sz w:val="24"/>
          <w:szCs w:val="24"/>
        </w:rPr>
        <w:t>Refer matters for criminal or civil enforcement where appropriate</w:t>
      </w:r>
    </w:p>
    <w:p w14:paraId="72CBE276" w14:textId="77777777" w:rsidR="00CD291D" w:rsidRPr="00CD291D" w:rsidRDefault="00CD291D" w:rsidP="00CD291D">
      <w:pPr>
        <w:numPr>
          <w:ilvl w:val="0"/>
          <w:numId w:val="10"/>
        </w:numPr>
        <w:rPr>
          <w:rFonts w:ascii="Times New Roman" w:hAnsi="Times New Roman" w:cs="Times New Roman"/>
          <w:sz w:val="24"/>
          <w:szCs w:val="24"/>
        </w:rPr>
      </w:pPr>
      <w:r>
        <w:rPr>
          <w:rFonts w:ascii="Times New Roman" w:hAnsi="Times New Roman" w:cs="Times New Roman"/>
          <w:sz w:val="24"/>
          <w:szCs w:val="24"/>
        </w:rPr>
        <w:t>Require removal of officials who have abused public trust</w:t>
      </w:r>
    </w:p>
    <w:p w14:paraId="12BBAFF9" w14:textId="77777777" w:rsidR="00CD291D" w:rsidRPr="00CD291D" w:rsidRDefault="00CD291D" w:rsidP="00CD291D">
      <w:pPr>
        <w:rPr>
          <w:rFonts w:ascii="Times New Roman" w:hAnsi="Times New Roman" w:cs="Times New Roman"/>
          <w:sz w:val="24"/>
          <w:szCs w:val="24"/>
        </w:rPr>
      </w:pPr>
      <w:r>
        <w:rPr>
          <w:rFonts w:ascii="Times New Roman" w:hAnsi="Times New Roman" w:cs="Times New Roman"/>
          <w:sz w:val="24"/>
          <w:szCs w:val="24"/>
        </w:rPr>
        <w:t>Failure to act after notice will be documented as willful indifference to systemic civil rights violations.</w:t>
      </w:r>
    </w:p>
    <w:p w14:paraId="455A9489" w14:textId="77777777" w:rsidR="00CD291D" w:rsidRPr="00CD291D" w:rsidRDefault="00CD291D" w:rsidP="00CD291D">
      <w:pPr>
        <w:rPr>
          <w:rFonts w:ascii="Times New Roman" w:hAnsi="Times New Roman" w:cs="Times New Roman"/>
          <w:b/>
          <w:bCs/>
          <w:sz w:val="24"/>
          <w:szCs w:val="24"/>
        </w:rPr>
      </w:pPr>
    </w:p>
    <w:p w14:paraId="60D6850D" w14:textId="77777777" w:rsidR="00470371" w:rsidRDefault="00470371" w:rsidP="00CD291D">
      <w:pPr>
        <w:rPr>
          <w:rFonts w:ascii="Times New Roman" w:hAnsi="Times New Roman" w:cs="Times New Roman"/>
          <w:b/>
          <w:bCs/>
          <w:sz w:val="24"/>
          <w:szCs w:val="24"/>
        </w:rPr>
      </w:pPr>
    </w:p>
    <w:p w14:paraId="496F00AF" w14:textId="77777777" w:rsidR="00470371" w:rsidRDefault="00470371" w:rsidP="00CD291D">
      <w:pPr>
        <w:rPr>
          <w:rFonts w:ascii="Times New Roman" w:hAnsi="Times New Roman" w:cs="Times New Roman"/>
          <w:b/>
          <w:bCs/>
          <w:sz w:val="24"/>
          <w:szCs w:val="24"/>
        </w:rPr>
      </w:pPr>
    </w:p>
    <w:p w14:paraId="63557800" w14:textId="77777777" w:rsidR="00470371" w:rsidRDefault="00470371" w:rsidP="00CD291D">
      <w:pPr>
        <w:rPr>
          <w:rFonts w:ascii="Times New Roman" w:hAnsi="Times New Roman" w:cs="Times New Roman"/>
          <w:b/>
          <w:bCs/>
          <w:sz w:val="24"/>
          <w:szCs w:val="24"/>
        </w:rPr>
      </w:pPr>
    </w:p>
    <w:p w14:paraId="3F0124A3" w14:textId="427A27CB" w:rsidR="00CD291D" w:rsidRPr="00CD291D" w:rsidRDefault="00CD291D" w:rsidP="00CD291D">
      <w:pPr>
        <w:rPr>
          <w:rFonts w:ascii="Times New Roman" w:hAnsi="Times New Roman" w:cs="Times New Roman"/>
          <w:b/>
          <w:bCs/>
          <w:sz w:val="24"/>
          <w:szCs w:val="24"/>
        </w:rPr>
      </w:pPr>
      <w:r>
        <w:rPr>
          <w:rFonts w:ascii="Times New Roman" w:hAnsi="Times New Roman" w:cs="Times New Roman"/>
          <w:b/>
          <w:bCs/>
          <w:sz w:val="24"/>
          <w:szCs w:val="24"/>
        </w:rPr>
        <w:lastRenderedPageBreak/>
        <w:t>X. CONCLUSION</w:t>
      </w:r>
    </w:p>
    <w:p w14:paraId="29E74507" w14:textId="77777777" w:rsidR="00CD291D" w:rsidRPr="00CD291D" w:rsidRDefault="00CD291D" w:rsidP="00CD291D">
      <w:pPr>
        <w:rPr>
          <w:rFonts w:ascii="Times New Roman" w:hAnsi="Times New Roman" w:cs="Times New Roman"/>
          <w:sz w:val="24"/>
          <w:szCs w:val="24"/>
        </w:rPr>
      </w:pPr>
      <w:r>
        <w:rPr>
          <w:rFonts w:ascii="Times New Roman" w:hAnsi="Times New Roman" w:cs="Times New Roman"/>
          <w:sz w:val="24"/>
          <w:szCs w:val="24"/>
        </w:rPr>
        <w:t>Children are being separated from their families not for safety, but for funding.</w:t>
      </w:r>
      <w:r>
        <w:rPr>
          <w:rFonts w:ascii="Times New Roman" w:hAnsi="Times New Roman" w:cs="Times New Roman"/>
          <w:sz w:val="24"/>
          <w:szCs w:val="24"/>
        </w:rPr>
        <w:br/>
        <w:t>Courts are being used to legitimize unlawful conduct.</w:t>
      </w:r>
      <w:r>
        <w:rPr>
          <w:rFonts w:ascii="Times New Roman" w:hAnsi="Times New Roman" w:cs="Times New Roman"/>
          <w:sz w:val="24"/>
          <w:szCs w:val="24"/>
        </w:rPr>
        <w:br/>
        <w:t>Parents are being punished for speaking out.</w:t>
      </w:r>
    </w:p>
    <w:p w14:paraId="284FDFC8" w14:textId="77777777" w:rsidR="00CD291D" w:rsidRPr="00CD291D" w:rsidRDefault="00CD291D" w:rsidP="00CD291D">
      <w:pPr>
        <w:rPr>
          <w:rFonts w:ascii="Times New Roman" w:hAnsi="Times New Roman" w:cs="Times New Roman"/>
          <w:sz w:val="24"/>
          <w:szCs w:val="24"/>
        </w:rPr>
      </w:pPr>
      <w:r>
        <w:rPr>
          <w:rFonts w:ascii="Times New Roman" w:hAnsi="Times New Roman" w:cs="Times New Roman"/>
          <w:sz w:val="24"/>
          <w:szCs w:val="24"/>
        </w:rPr>
        <w:t>This is not a failure of judgment.</w:t>
      </w:r>
      <w:r>
        <w:rPr>
          <w:rFonts w:ascii="Times New Roman" w:hAnsi="Times New Roman" w:cs="Times New Roman"/>
          <w:sz w:val="24"/>
          <w:szCs w:val="24"/>
        </w:rPr>
        <w:br/>
        <w:t>It is a failure of integrity.</w:t>
      </w:r>
    </w:p>
    <w:p w14:paraId="1B48C503" w14:textId="77777777" w:rsidR="00CD291D" w:rsidRDefault="00CD291D" w:rsidP="00CD291D">
      <w:pPr>
        <w:rPr>
          <w:rFonts w:ascii="Times New Roman" w:hAnsi="Times New Roman" w:cs="Times New Roman"/>
          <w:sz w:val="24"/>
          <w:szCs w:val="24"/>
        </w:rPr>
      </w:pPr>
      <w:r>
        <w:rPr>
          <w:rFonts w:ascii="Times New Roman" w:hAnsi="Times New Roman" w:cs="Times New Roman"/>
          <w:sz w:val="24"/>
          <w:szCs w:val="24"/>
        </w:rPr>
        <w:t>Federal intervention is required.</w:t>
      </w:r>
    </w:p>
    <w:p w14:paraId="51BAD742" w14:textId="77777777" w:rsidR="004E3756" w:rsidRDefault="004E3756" w:rsidP="004E3756">
      <w:pPr>
        <w:rPr>
          <w:rFonts w:ascii="Times New Roman" w:hAnsi="Times New Roman" w:cs="Times New Roman"/>
          <w:sz w:val="24"/>
          <w:szCs w:val="24"/>
        </w:rPr>
      </w:pPr>
      <w:r>
        <w:rPr>
          <w:rFonts w:ascii="Times New Roman" w:hAnsi="Times New Roman" w:cs="Times New Roman"/>
          <w:sz w:val="24"/>
          <w:szCs w:val="24"/>
        </w:rPr>
        <w:t>Evidence is available upon request</w:t>
      </w:r>
    </w:p>
    <w:p w14:paraId="7B2DA3D2" w14:textId="77777777" w:rsidR="00470371" w:rsidRPr="000A26CB" w:rsidRDefault="00470371" w:rsidP="004E3756">
      <w:pPr>
        <w:rPr>
          <w:rFonts w:ascii="Times New Roman" w:hAnsi="Times New Roman" w:cs="Times New Roman"/>
          <w:sz w:val="24"/>
          <w:szCs w:val="24"/>
        </w:rPr>
      </w:pPr>
    </w:p>
    <w:p w14:paraId="07E0F0A6" w14:textId="77777777" w:rsidR="00CD291D" w:rsidRPr="00CD291D" w:rsidRDefault="00CD291D" w:rsidP="00CD291D">
      <w:pPr>
        <w:rPr>
          <w:rFonts w:ascii="Times New Roman" w:hAnsi="Times New Roman" w:cs="Times New Roman"/>
          <w:b/>
          <w:bCs/>
          <w:sz w:val="24"/>
          <w:szCs w:val="24"/>
        </w:rPr>
      </w:pPr>
      <w:r>
        <w:rPr>
          <w:rFonts w:ascii="Times New Roman" w:hAnsi="Times New Roman" w:cs="Times New Roman"/>
          <w:b/>
          <w:bCs/>
          <w:sz w:val="24"/>
          <w:szCs w:val="24"/>
        </w:rPr>
        <w:t>Respectfully submitted,</w:t>
      </w:r>
    </w:p>
    <w:p w14:paraId="307B6849" w14:textId="77777777" w:rsidR="00470371" w:rsidRDefault="00470371" w:rsidP="00470371">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Latesha Howard</w:t>
      </w:r>
    </w:p>
    <w:p w14:paraId="095C8C11" w14:textId="77777777" w:rsidR="00470371" w:rsidRDefault="00470371" w:rsidP="00470371">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Arely Cedillo</w:t>
      </w:r>
    </w:p>
    <w:p w14:paraId="3E762FF5" w14:textId="77777777" w:rsidR="00470371" w:rsidRDefault="00470371" w:rsidP="00470371">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Kresha Cael</w:t>
      </w:r>
    </w:p>
    <w:p w14:paraId="571AA44B" w14:textId="77777777" w:rsidR="00470371" w:rsidRPr="006E28BB" w:rsidRDefault="00470371" w:rsidP="00470371">
      <w:pPr>
        <w:spacing w:after="0" w:line="240" w:lineRule="auto"/>
        <w:rPr>
          <w:rFonts w:ascii="Times New Roman" w:hAnsi="Times New Roman" w:cs="Times New Roman"/>
          <w:sz w:val="24"/>
          <w:szCs w:val="24"/>
        </w:rPr>
      </w:pPr>
      <w:r>
        <w:rPr>
          <w:rFonts w:ascii="Times New Roman" w:hAnsi="Times New Roman" w:cs="Times New Roman"/>
          <w:b/>
          <w:bCs/>
          <w:sz w:val="24"/>
          <w:szCs w:val="24"/>
        </w:rPr>
        <w:t>Speak S.A.F.E.</w:t>
      </w:r>
      <w:r>
        <w:rPr>
          <w:rFonts w:ascii="Times New Roman" w:hAnsi="Times New Roman" w:cs="Times New Roman"/>
          <w:sz w:val="24"/>
          <w:szCs w:val="24"/>
        </w:rPr>
        <w:br/>
        <w:t>On behalf of affected families</w:t>
      </w:r>
      <w:r>
        <w:rPr>
          <w:rFonts w:ascii="Times New Roman" w:hAnsi="Times New Roman" w:cs="Times New Roman"/>
          <w:sz w:val="24"/>
          <w:szCs w:val="24"/>
        </w:rPr>
        <w:br/>
        <w:t>speaksafe26@outlook.com</w:t>
      </w:r>
    </w:p>
    <w:p w14:paraId="59D79F33" w14:textId="77777777" w:rsidR="00CD291D" w:rsidRDefault="00CD291D">
      <w:pPr>
        <w:rPr>
          <w:rFonts w:ascii="Times New Roman" w:hAnsi="Times New Roman" w:cs="Times New Roman"/>
          <w:b/>
          <w:bCs/>
          <w:sz w:val="24"/>
          <w:szCs w:val="24"/>
        </w:rPr>
      </w:pPr>
    </w:p>
    <w:p w14:paraId="4003602A" w14:textId="77777777" w:rsidR="00CD291D" w:rsidRPr="00CD291D" w:rsidRDefault="00CD291D">
      <w:pPr>
        <w:rPr>
          <w:rFonts w:ascii="Times New Roman" w:hAnsi="Times New Roman" w:cs="Times New Roman"/>
          <w:b/>
          <w:bCs/>
          <w:sz w:val="24"/>
          <w:szCs w:val="24"/>
        </w:rPr>
      </w:pPr>
    </w:p>
    <w:sectPr w:rsidR="00CD291D" w:rsidRPr="00CD291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EF0EB" w14:textId="77777777" w:rsidR="0038657F" w:rsidRDefault="0038657F" w:rsidP="00470371">
      <w:pPr>
        <w:spacing w:after="0" w:line="240" w:lineRule="auto"/>
      </w:pPr>
      <w:r>
        <w:separator/>
      </w:r>
    </w:p>
  </w:endnote>
  <w:endnote w:type="continuationSeparator" w:id="0">
    <w:p w14:paraId="24103252" w14:textId="77777777" w:rsidR="0038657F" w:rsidRDefault="0038657F" w:rsidP="00470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11DA0" w14:textId="77777777" w:rsidR="00470371" w:rsidRDefault="004703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DAF22" w14:textId="77777777" w:rsidR="00470371" w:rsidRDefault="004703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856E7" w14:textId="77777777" w:rsidR="00470371" w:rsidRDefault="004703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35D50" w14:textId="77777777" w:rsidR="0038657F" w:rsidRDefault="0038657F" w:rsidP="00470371">
      <w:pPr>
        <w:spacing w:after="0" w:line="240" w:lineRule="auto"/>
      </w:pPr>
      <w:r>
        <w:separator/>
      </w:r>
    </w:p>
  </w:footnote>
  <w:footnote w:type="continuationSeparator" w:id="0">
    <w:p w14:paraId="322DAFD6" w14:textId="77777777" w:rsidR="0038657F" w:rsidRDefault="0038657F" w:rsidP="004703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F380C" w14:textId="02CD53F3" w:rsidR="00470371" w:rsidRDefault="004703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705D3" w14:textId="1A1A54A4" w:rsidR="00470371" w:rsidRDefault="004703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EBA91" w14:textId="7BC6558F" w:rsidR="00470371" w:rsidRDefault="004703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75095"/>
    <w:multiLevelType w:val="multilevel"/>
    <w:tmpl w:val="712AC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CD6FDA"/>
    <w:multiLevelType w:val="multilevel"/>
    <w:tmpl w:val="8698E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5E171D"/>
    <w:multiLevelType w:val="multilevel"/>
    <w:tmpl w:val="ADD8E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D96279"/>
    <w:multiLevelType w:val="multilevel"/>
    <w:tmpl w:val="07F00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606CBD"/>
    <w:multiLevelType w:val="multilevel"/>
    <w:tmpl w:val="C6B25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E9342C"/>
    <w:multiLevelType w:val="multilevel"/>
    <w:tmpl w:val="720E1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9735A9"/>
    <w:multiLevelType w:val="multilevel"/>
    <w:tmpl w:val="8842D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E6727F2"/>
    <w:multiLevelType w:val="multilevel"/>
    <w:tmpl w:val="3A46E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5A4DF6"/>
    <w:multiLevelType w:val="multilevel"/>
    <w:tmpl w:val="25B05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2B5D81"/>
    <w:multiLevelType w:val="multilevel"/>
    <w:tmpl w:val="EB0CE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6566199">
    <w:abstractNumId w:val="1"/>
  </w:num>
  <w:num w:numId="2" w16cid:durableId="764304003">
    <w:abstractNumId w:val="8"/>
  </w:num>
  <w:num w:numId="3" w16cid:durableId="292256848">
    <w:abstractNumId w:val="2"/>
  </w:num>
  <w:num w:numId="4" w16cid:durableId="1943410944">
    <w:abstractNumId w:val="9"/>
  </w:num>
  <w:num w:numId="5" w16cid:durableId="374738077">
    <w:abstractNumId w:val="7"/>
  </w:num>
  <w:num w:numId="6" w16cid:durableId="1485585555">
    <w:abstractNumId w:val="4"/>
  </w:num>
  <w:num w:numId="7" w16cid:durableId="1088385105">
    <w:abstractNumId w:val="0"/>
  </w:num>
  <w:num w:numId="8" w16cid:durableId="1087769834">
    <w:abstractNumId w:val="5"/>
  </w:num>
  <w:num w:numId="9" w16cid:durableId="371423491">
    <w:abstractNumId w:val="3"/>
  </w:num>
  <w:num w:numId="10" w16cid:durableId="15528114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91D"/>
    <w:rsid w:val="00182327"/>
    <w:rsid w:val="001A79E3"/>
    <w:rsid w:val="001E1966"/>
    <w:rsid w:val="0024619D"/>
    <w:rsid w:val="00363829"/>
    <w:rsid w:val="0038657F"/>
    <w:rsid w:val="003E77E1"/>
    <w:rsid w:val="00470371"/>
    <w:rsid w:val="004E3756"/>
    <w:rsid w:val="004F233A"/>
    <w:rsid w:val="006E38CF"/>
    <w:rsid w:val="009C2039"/>
    <w:rsid w:val="00A8163D"/>
    <w:rsid w:val="00B44B26"/>
    <w:rsid w:val="00C269DB"/>
    <w:rsid w:val="00C4031C"/>
    <w:rsid w:val="00CD291D"/>
    <w:rsid w:val="00CE6ADE"/>
    <w:rsid w:val="00DA520B"/>
    <w:rsid w:val="00E512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43431A"/>
  <w15:chartTrackingRefBased/>
  <w15:docId w15:val="{A2DA93E5-CF53-4154-82C7-6E91DE6FC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29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29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29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29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29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29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29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29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29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29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29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29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29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29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29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29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29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291D"/>
    <w:rPr>
      <w:rFonts w:eastAsiaTheme="majorEastAsia" w:cstheme="majorBidi"/>
      <w:color w:val="272727" w:themeColor="text1" w:themeTint="D8"/>
    </w:rPr>
  </w:style>
  <w:style w:type="paragraph" w:styleId="Title">
    <w:name w:val="Title"/>
    <w:basedOn w:val="Normal"/>
    <w:next w:val="Normal"/>
    <w:link w:val="TitleChar"/>
    <w:uiPriority w:val="10"/>
    <w:qFormat/>
    <w:rsid w:val="00CD29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29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29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29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291D"/>
    <w:pPr>
      <w:spacing w:before="160"/>
      <w:jc w:val="center"/>
    </w:pPr>
    <w:rPr>
      <w:i/>
      <w:iCs/>
      <w:color w:val="404040" w:themeColor="text1" w:themeTint="BF"/>
    </w:rPr>
  </w:style>
  <w:style w:type="character" w:customStyle="1" w:styleId="QuoteChar">
    <w:name w:val="Quote Char"/>
    <w:basedOn w:val="DefaultParagraphFont"/>
    <w:link w:val="Quote"/>
    <w:uiPriority w:val="29"/>
    <w:rsid w:val="00CD291D"/>
    <w:rPr>
      <w:i/>
      <w:iCs/>
      <w:color w:val="404040" w:themeColor="text1" w:themeTint="BF"/>
    </w:rPr>
  </w:style>
  <w:style w:type="paragraph" w:styleId="ListParagraph">
    <w:name w:val="List Paragraph"/>
    <w:basedOn w:val="Normal"/>
    <w:uiPriority w:val="34"/>
    <w:qFormat/>
    <w:rsid w:val="00CD291D"/>
    <w:pPr>
      <w:ind w:left="720"/>
      <w:contextualSpacing/>
    </w:pPr>
  </w:style>
  <w:style w:type="character" w:styleId="IntenseEmphasis">
    <w:name w:val="Intense Emphasis"/>
    <w:basedOn w:val="DefaultParagraphFont"/>
    <w:uiPriority w:val="21"/>
    <w:qFormat/>
    <w:rsid w:val="00CD291D"/>
    <w:rPr>
      <w:i/>
      <w:iCs/>
      <w:color w:val="0F4761" w:themeColor="accent1" w:themeShade="BF"/>
    </w:rPr>
  </w:style>
  <w:style w:type="paragraph" w:styleId="IntenseQuote">
    <w:name w:val="Intense Quote"/>
    <w:basedOn w:val="Normal"/>
    <w:next w:val="Normal"/>
    <w:link w:val="IntenseQuoteChar"/>
    <w:uiPriority w:val="30"/>
    <w:qFormat/>
    <w:rsid w:val="00CD29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291D"/>
    <w:rPr>
      <w:i/>
      <w:iCs/>
      <w:color w:val="0F4761" w:themeColor="accent1" w:themeShade="BF"/>
    </w:rPr>
  </w:style>
  <w:style w:type="character" w:styleId="IntenseReference">
    <w:name w:val="Intense Reference"/>
    <w:basedOn w:val="DefaultParagraphFont"/>
    <w:uiPriority w:val="32"/>
    <w:qFormat/>
    <w:rsid w:val="00CD291D"/>
    <w:rPr>
      <w:b/>
      <w:bCs/>
      <w:smallCaps/>
      <w:color w:val="0F4761" w:themeColor="accent1" w:themeShade="BF"/>
      <w:spacing w:val="5"/>
    </w:rPr>
  </w:style>
  <w:style w:type="paragraph" w:styleId="Header">
    <w:name w:val="header"/>
    <w:basedOn w:val="Normal"/>
    <w:link w:val="HeaderChar"/>
    <w:uiPriority w:val="99"/>
    <w:unhideWhenUsed/>
    <w:rsid w:val="004703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71"/>
  </w:style>
  <w:style w:type="paragraph" w:styleId="Footer">
    <w:name w:val="footer"/>
    <w:basedOn w:val="Normal"/>
    <w:link w:val="FooterChar"/>
    <w:uiPriority w:val="99"/>
    <w:unhideWhenUsed/>
    <w:rsid w:val="004703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1958</Words>
  <Characters>12073</Characters>
  <Application>Microsoft Office Word</Application>
  <DocSecurity>0</DocSecurity>
  <Lines>270</Lines>
  <Paragraphs>144</Paragraphs>
  <ScaleCrop>false</ScaleCrop>
  <Company/>
  <LinksUpToDate>false</LinksUpToDate>
  <CharactersWithSpaces>13970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Latesha Lewis</dc:creator>
  <cp:keywords/>
  <dc:description/>
  <cp:lastModifiedBy>Latesha Lewis</cp:lastModifiedBy>
  <cp:revision>5</cp:revision>
  <dcterms:created xsi:type="dcterms:W3CDTF">2026-04-12T18:27:00Z</dcterms:created>
  <dcterms:modified xsi:type="dcterms:W3CDTF">2026-04-15T22:38:00Z</dcterms:modified>
</cp:coreProperties>
</file>