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C87C" w14:textId="77777777" w:rsidR="000A26CB" w:rsidRPr="000A26CB" w:rsidRDefault="000A26CB" w:rsidP="000A26CB">
      <w:pPr>
        <w:rPr>
          <w:rFonts w:ascii="Times New Roman" w:hAnsi="Times New Roman" w:cs="Times New Roman"/>
          <w:b/>
          <w:bCs/>
          <w:sz w:val="28"/>
          <w:szCs w:val="28"/>
        </w:rPr>
      </w:pPr>
      <w:r>
        <w:rPr>
          <w:rFonts w:ascii="Times New Roman" w:hAnsi="Times New Roman" w:cs="Times New Roman"/>
          <w:b/>
          <w:bCs/>
          <w:sz w:val="28"/>
          <w:szCs w:val="28"/>
        </w:rPr>
        <w:t>SAN BERNARDINO COUNTY BOARD OF SUPERVISORS</w:t>
      </w:r>
    </w:p>
    <w:p w14:paraId="2A3D1F34" w14:textId="77777777" w:rsidR="000A26CB" w:rsidRDefault="000A26CB" w:rsidP="000A26CB">
      <w:pPr>
        <w:rPr>
          <w:rFonts w:ascii="Times New Roman" w:hAnsi="Times New Roman" w:cs="Times New Roman"/>
          <w:i/>
          <w:iCs/>
          <w:sz w:val="24"/>
          <w:szCs w:val="24"/>
        </w:rPr>
      </w:pPr>
      <w:r>
        <w:rPr>
          <w:rFonts w:ascii="Times New Roman" w:hAnsi="Times New Roman" w:cs="Times New Roman"/>
          <w:i/>
          <w:iCs/>
          <w:sz w:val="24"/>
          <w:szCs w:val="24"/>
        </w:rPr>
        <w:t>(County Oversight, Liability, Removal Authority)</w:t>
      </w:r>
    </w:p>
    <w:p w14:paraId="2CABCAFC" w14:textId="77777777" w:rsidR="00381945" w:rsidRPr="000A26CB" w:rsidRDefault="00381945" w:rsidP="000A26CB">
      <w:pPr>
        <w:rPr>
          <w:rFonts w:ascii="Times New Roman" w:hAnsi="Times New Roman" w:cs="Times New Roman"/>
          <w:sz w:val="24"/>
          <w:szCs w:val="24"/>
        </w:rPr>
      </w:pPr>
    </w:p>
    <w:p w14:paraId="05E2E5C9" w14:textId="77777777" w:rsidR="006E38CF" w:rsidRDefault="006E38CF">
      <w:pPr>
        <w:rPr>
          <w:rFonts w:ascii="Times New Roman" w:hAnsi="Times New Roman" w:cs="Times New Roman"/>
          <w:sz w:val="24"/>
          <w:szCs w:val="24"/>
        </w:rPr>
      </w:pPr>
    </w:p>
    <w:p w14:paraId="6C9605F7" w14:textId="77777777" w:rsidR="000A26CB" w:rsidRPr="000A26CB" w:rsidRDefault="000A26CB" w:rsidP="000A26CB">
      <w:pPr>
        <w:rPr>
          <w:rFonts w:ascii="Times New Roman" w:hAnsi="Times New Roman" w:cs="Times New Roman"/>
          <w:sz w:val="24"/>
          <w:szCs w:val="24"/>
        </w:rPr>
      </w:pPr>
      <w:r>
        <w:rPr>
          <w:rFonts w:ascii="Times New Roman" w:hAnsi="Times New Roman" w:cs="Times New Roman"/>
          <w:sz w:val="24"/>
          <w:szCs w:val="24"/>
        </w:rPr>
        <w:t>To the San Bernardino County Board of Supervisors,</w:t>
      </w:r>
    </w:p>
    <w:p w14:paraId="526FCC8A" w14:textId="51C9F8AC" w:rsidR="000A26CB" w:rsidRPr="000A26CB" w:rsidRDefault="000A26CB" w:rsidP="000A26CB">
      <w:pPr>
        <w:rPr>
          <w:rFonts w:ascii="Times New Roman" w:hAnsi="Times New Roman" w:cs="Times New Roman"/>
          <w:sz w:val="24"/>
          <w:szCs w:val="24"/>
        </w:rPr>
      </w:pPr>
      <w:r>
        <w:rPr>
          <w:rFonts w:ascii="Times New Roman" w:hAnsi="Times New Roman" w:cs="Times New Roman"/>
          <w:sz w:val="24"/>
          <w:szCs w:val="24"/>
        </w:rPr>
        <w:t>This letter constitutes a formal demand for immediate county intervention regarding systemic, coordinated misconduct by San Bernardino County Children and Family Services (</w:t>
      </w:r>
      <w:r w:rsidR="00381945">
        <w:rPr>
          <w:rFonts w:ascii="Times New Roman" w:hAnsi="Times New Roman" w:cs="Times New Roman"/>
          <w:sz w:val="24"/>
          <w:szCs w:val="24"/>
        </w:rPr>
        <w:t>CFS/CPS</w:t>
      </w:r>
      <w:r>
        <w:rPr>
          <w:rFonts w:ascii="Times New Roman" w:hAnsi="Times New Roman" w:cs="Times New Roman"/>
          <w:sz w:val="24"/>
          <w:szCs w:val="24"/>
        </w:rPr>
        <w:t>)</w:t>
      </w:r>
      <w:r w:rsidR="00381945">
        <w:rPr>
          <w:rFonts w:ascii="Times New Roman" w:hAnsi="Times New Roman" w:cs="Times New Roman"/>
          <w:sz w:val="24"/>
          <w:szCs w:val="24"/>
        </w:rPr>
        <w:t>/ Child Protective Services (CPS)</w:t>
      </w:r>
      <w:r>
        <w:rPr>
          <w:rFonts w:ascii="Times New Roman" w:hAnsi="Times New Roman" w:cs="Times New Roman"/>
          <w:sz w:val="24"/>
          <w:szCs w:val="24"/>
        </w:rPr>
        <w:t>, in conjunction with county counsel, minors’ counsel, and judicial officers operating within the Family Court and Juvenile Dependency Court systems.</w:t>
      </w:r>
    </w:p>
    <w:p w14:paraId="2606B50F" w14:textId="77777777" w:rsidR="000A26CB" w:rsidRPr="000A26CB" w:rsidRDefault="000A26CB" w:rsidP="000A26CB">
      <w:pPr>
        <w:rPr>
          <w:rFonts w:ascii="Times New Roman" w:hAnsi="Times New Roman" w:cs="Times New Roman"/>
          <w:sz w:val="24"/>
          <w:szCs w:val="24"/>
        </w:rPr>
      </w:pPr>
      <w:r>
        <w:rPr>
          <w:rFonts w:ascii="Times New Roman" w:hAnsi="Times New Roman" w:cs="Times New Roman"/>
          <w:sz w:val="24"/>
          <w:szCs w:val="24"/>
        </w:rPr>
        <w:t>This submission is made collectively on behalf of multiple families and is supported by declarations demonstrating a pattern and practice of unlawful conduct that exposes San Bernardino County to significant civil, federal, and financial liability.</w:t>
      </w:r>
    </w:p>
    <w:p w14:paraId="6A5CBBA4" w14:textId="77777777" w:rsidR="000A26CB" w:rsidRPr="000A26CB" w:rsidRDefault="000A26CB" w:rsidP="000A26CB">
      <w:pPr>
        <w:rPr>
          <w:rFonts w:ascii="Times New Roman" w:hAnsi="Times New Roman" w:cs="Times New Roman"/>
          <w:sz w:val="24"/>
          <w:szCs w:val="24"/>
        </w:rPr>
      </w:pPr>
    </w:p>
    <w:p w14:paraId="02976F74" w14:textId="77777777" w:rsidR="000A26CB" w:rsidRPr="000A26CB" w:rsidRDefault="000A26CB" w:rsidP="000A26CB">
      <w:pPr>
        <w:rPr>
          <w:rFonts w:ascii="Times New Roman" w:hAnsi="Times New Roman" w:cs="Times New Roman"/>
          <w:b/>
          <w:bCs/>
          <w:sz w:val="28"/>
          <w:szCs w:val="28"/>
        </w:rPr>
      </w:pPr>
      <w:r>
        <w:rPr>
          <w:rFonts w:ascii="Times New Roman" w:hAnsi="Times New Roman" w:cs="Times New Roman"/>
          <w:b/>
          <w:bCs/>
          <w:sz w:val="28"/>
          <w:szCs w:val="28"/>
        </w:rPr>
        <w:t>I. COUNTY RESPONSIBILITY AND LIABILITY</w:t>
      </w:r>
    </w:p>
    <w:p w14:paraId="069B65B3" w14:textId="3166868A" w:rsidR="000A26CB" w:rsidRPr="000A26CB" w:rsidRDefault="00381945" w:rsidP="000A26CB">
      <w:pPr>
        <w:rPr>
          <w:rFonts w:ascii="Times New Roman" w:hAnsi="Times New Roman" w:cs="Times New Roman"/>
          <w:sz w:val="24"/>
          <w:szCs w:val="24"/>
        </w:rPr>
      </w:pPr>
      <w:r>
        <w:rPr>
          <w:rFonts w:ascii="Times New Roman" w:hAnsi="Times New Roman" w:cs="Times New Roman"/>
          <w:sz w:val="24"/>
          <w:szCs w:val="24"/>
        </w:rPr>
        <w:t>CFS/CPS</w:t>
      </w:r>
      <w:r w:rsidR="000A26CB">
        <w:rPr>
          <w:rFonts w:ascii="Times New Roman" w:hAnsi="Times New Roman" w:cs="Times New Roman"/>
          <w:sz w:val="24"/>
          <w:szCs w:val="24"/>
        </w:rPr>
        <w:t xml:space="preserve"> operates under the authority, funding, and oversight of the San Bernardino County Board of Supervisors. The conduct described herein is not limited to individual employees — it reflects institutional failure, enabled by lack of oversight and corrective action.</w:t>
      </w:r>
    </w:p>
    <w:p w14:paraId="12992C1F" w14:textId="77777777" w:rsidR="000A26CB" w:rsidRPr="000A26CB" w:rsidRDefault="000A26CB" w:rsidP="000A26CB">
      <w:pPr>
        <w:rPr>
          <w:rFonts w:ascii="Times New Roman" w:hAnsi="Times New Roman" w:cs="Times New Roman"/>
          <w:sz w:val="24"/>
          <w:szCs w:val="24"/>
        </w:rPr>
      </w:pPr>
      <w:r>
        <w:rPr>
          <w:rFonts w:ascii="Times New Roman" w:hAnsi="Times New Roman" w:cs="Times New Roman"/>
          <w:sz w:val="24"/>
          <w:szCs w:val="24"/>
        </w:rPr>
        <w:t>When county agencies:</w:t>
      </w:r>
    </w:p>
    <w:p w14:paraId="193E4C30" w14:textId="77777777" w:rsidR="000A26CB" w:rsidRPr="000A26CB" w:rsidRDefault="000A26CB" w:rsidP="000A26CB">
      <w:pPr>
        <w:numPr>
          <w:ilvl w:val="0"/>
          <w:numId w:val="1"/>
        </w:numPr>
        <w:rPr>
          <w:rFonts w:ascii="Times New Roman" w:hAnsi="Times New Roman" w:cs="Times New Roman"/>
          <w:sz w:val="24"/>
          <w:szCs w:val="24"/>
        </w:rPr>
      </w:pPr>
      <w:r>
        <w:rPr>
          <w:rFonts w:ascii="Times New Roman" w:hAnsi="Times New Roman" w:cs="Times New Roman"/>
          <w:sz w:val="24"/>
          <w:szCs w:val="24"/>
        </w:rPr>
        <w:t>Remove children without lawful justification</w:t>
      </w:r>
    </w:p>
    <w:p w14:paraId="05FD9B1B" w14:textId="77777777" w:rsidR="000A26CB" w:rsidRPr="000A26CB" w:rsidRDefault="000A26CB" w:rsidP="000A26CB">
      <w:pPr>
        <w:numPr>
          <w:ilvl w:val="0"/>
          <w:numId w:val="1"/>
        </w:numPr>
        <w:rPr>
          <w:rFonts w:ascii="Times New Roman" w:hAnsi="Times New Roman" w:cs="Times New Roman"/>
          <w:sz w:val="24"/>
          <w:szCs w:val="24"/>
        </w:rPr>
      </w:pPr>
      <w:r>
        <w:rPr>
          <w:rFonts w:ascii="Times New Roman" w:hAnsi="Times New Roman" w:cs="Times New Roman"/>
          <w:sz w:val="24"/>
          <w:szCs w:val="24"/>
        </w:rPr>
        <w:t>Fail to provide required reunification services</w:t>
      </w:r>
    </w:p>
    <w:p w14:paraId="6D34057A" w14:textId="77777777" w:rsidR="000A26CB" w:rsidRDefault="000A26CB" w:rsidP="000A26CB">
      <w:pPr>
        <w:numPr>
          <w:ilvl w:val="0"/>
          <w:numId w:val="1"/>
        </w:numPr>
        <w:rPr>
          <w:rFonts w:ascii="Times New Roman" w:hAnsi="Times New Roman" w:cs="Times New Roman"/>
          <w:sz w:val="24"/>
          <w:szCs w:val="24"/>
        </w:rPr>
      </w:pPr>
      <w:r>
        <w:rPr>
          <w:rFonts w:ascii="Times New Roman" w:hAnsi="Times New Roman" w:cs="Times New Roman"/>
          <w:sz w:val="24"/>
          <w:szCs w:val="24"/>
        </w:rPr>
        <w:t>Retaliate against families for protected advocacy</w:t>
      </w:r>
    </w:p>
    <w:p w14:paraId="7FC31762" w14:textId="77777777" w:rsidR="000A26CB" w:rsidRPr="000A26CB" w:rsidRDefault="000A26CB" w:rsidP="000A26CB">
      <w:pPr>
        <w:numPr>
          <w:ilvl w:val="0"/>
          <w:numId w:val="1"/>
        </w:numPr>
        <w:rPr>
          <w:rFonts w:ascii="Times New Roman" w:hAnsi="Times New Roman" w:cs="Times New Roman"/>
          <w:sz w:val="24"/>
          <w:szCs w:val="24"/>
        </w:rPr>
      </w:pPr>
      <w:r>
        <w:rPr>
          <w:rFonts w:ascii="Times New Roman" w:hAnsi="Times New Roman" w:cs="Times New Roman"/>
          <w:sz w:val="24"/>
          <w:szCs w:val="24"/>
        </w:rPr>
        <w:t>Submit reports with false statements to the court</w:t>
      </w:r>
    </w:p>
    <w:p w14:paraId="7A650F25" w14:textId="77777777" w:rsidR="000A26CB" w:rsidRPr="000A26CB" w:rsidRDefault="000A26CB" w:rsidP="000A26CB">
      <w:pPr>
        <w:numPr>
          <w:ilvl w:val="0"/>
          <w:numId w:val="1"/>
        </w:numPr>
        <w:rPr>
          <w:rFonts w:ascii="Times New Roman" w:hAnsi="Times New Roman" w:cs="Times New Roman"/>
          <w:sz w:val="24"/>
          <w:szCs w:val="24"/>
        </w:rPr>
      </w:pPr>
      <w:r>
        <w:rPr>
          <w:rFonts w:ascii="Times New Roman" w:hAnsi="Times New Roman" w:cs="Times New Roman"/>
          <w:sz w:val="24"/>
          <w:szCs w:val="24"/>
        </w:rPr>
        <w:t>Submit false certifications for federal funding</w:t>
      </w:r>
    </w:p>
    <w:p w14:paraId="12030B16" w14:textId="77777777" w:rsidR="000A26CB" w:rsidRPr="000A26CB" w:rsidRDefault="000A26CB" w:rsidP="000A26CB">
      <w:pPr>
        <w:rPr>
          <w:rFonts w:ascii="Times New Roman" w:hAnsi="Times New Roman" w:cs="Times New Roman"/>
          <w:sz w:val="24"/>
          <w:szCs w:val="24"/>
        </w:rPr>
      </w:pPr>
      <w:r>
        <w:rPr>
          <w:rFonts w:ascii="Times New Roman" w:hAnsi="Times New Roman" w:cs="Times New Roman"/>
          <w:sz w:val="24"/>
          <w:szCs w:val="24"/>
        </w:rPr>
        <w:t>The County itself becomes liable.</w:t>
      </w:r>
    </w:p>
    <w:p w14:paraId="19CCFC39" w14:textId="77777777" w:rsidR="000A26CB" w:rsidRPr="000A26CB" w:rsidRDefault="000A26CB" w:rsidP="000A26CB">
      <w:pPr>
        <w:rPr>
          <w:rFonts w:ascii="Times New Roman" w:hAnsi="Times New Roman" w:cs="Times New Roman"/>
          <w:sz w:val="24"/>
          <w:szCs w:val="24"/>
        </w:rPr>
      </w:pPr>
    </w:p>
    <w:p w14:paraId="67F4D725" w14:textId="6136ECE6" w:rsidR="000A26CB" w:rsidRPr="000A26CB" w:rsidRDefault="000A26CB" w:rsidP="000A26CB">
      <w:pPr>
        <w:rPr>
          <w:rFonts w:ascii="Times New Roman" w:hAnsi="Times New Roman" w:cs="Times New Roman"/>
          <w:b/>
          <w:bCs/>
          <w:sz w:val="28"/>
          <w:szCs w:val="28"/>
        </w:rPr>
      </w:pPr>
      <w:r>
        <w:rPr>
          <w:rFonts w:ascii="Times New Roman" w:hAnsi="Times New Roman" w:cs="Times New Roman"/>
          <w:b/>
          <w:bCs/>
          <w:sz w:val="28"/>
          <w:szCs w:val="28"/>
        </w:rPr>
        <w:t xml:space="preserve">II. COORDINATED MISCONDUCT BY </w:t>
      </w:r>
      <w:r w:rsidR="00381945">
        <w:rPr>
          <w:rFonts w:ascii="Times New Roman" w:hAnsi="Times New Roman" w:cs="Times New Roman"/>
          <w:b/>
          <w:bCs/>
          <w:sz w:val="28"/>
          <w:szCs w:val="28"/>
        </w:rPr>
        <w:t>CFS/CPS</w:t>
      </w:r>
    </w:p>
    <w:p w14:paraId="36EE8860" w14:textId="799E9FF7" w:rsidR="000A26CB" w:rsidRPr="000A26CB" w:rsidRDefault="000A26CB" w:rsidP="000A26CB">
      <w:pPr>
        <w:rPr>
          <w:rFonts w:ascii="Times New Roman" w:hAnsi="Times New Roman" w:cs="Times New Roman"/>
          <w:sz w:val="24"/>
          <w:szCs w:val="24"/>
        </w:rPr>
      </w:pPr>
      <w:r>
        <w:rPr>
          <w:rFonts w:ascii="Times New Roman" w:hAnsi="Times New Roman" w:cs="Times New Roman"/>
          <w:sz w:val="24"/>
          <w:szCs w:val="24"/>
        </w:rPr>
        <w:t xml:space="preserve">Across numerous cases, </w:t>
      </w:r>
      <w:r w:rsidR="00381945">
        <w:rPr>
          <w:rFonts w:ascii="Times New Roman" w:hAnsi="Times New Roman" w:cs="Times New Roman"/>
          <w:sz w:val="24"/>
          <w:szCs w:val="24"/>
        </w:rPr>
        <w:t>CFS/CPS</w:t>
      </w:r>
      <w:r>
        <w:rPr>
          <w:rFonts w:ascii="Times New Roman" w:hAnsi="Times New Roman" w:cs="Times New Roman"/>
          <w:sz w:val="24"/>
          <w:szCs w:val="24"/>
        </w:rPr>
        <w:t xml:space="preserve"> has engaged in the following unlawful practices:</w:t>
      </w:r>
    </w:p>
    <w:p w14:paraId="77F28DDC" w14:textId="77777777" w:rsidR="000A26CB" w:rsidRPr="000A26CB" w:rsidRDefault="000A26CB" w:rsidP="000A26CB">
      <w:pPr>
        <w:numPr>
          <w:ilvl w:val="0"/>
          <w:numId w:val="2"/>
        </w:numPr>
        <w:rPr>
          <w:rFonts w:ascii="Times New Roman" w:hAnsi="Times New Roman" w:cs="Times New Roman"/>
          <w:sz w:val="24"/>
          <w:szCs w:val="24"/>
        </w:rPr>
      </w:pPr>
      <w:r>
        <w:rPr>
          <w:rFonts w:ascii="Times New Roman" w:hAnsi="Times New Roman" w:cs="Times New Roman"/>
          <w:sz w:val="24"/>
          <w:szCs w:val="24"/>
        </w:rPr>
        <w:t>Failure to make reasonable efforts prior to removal</w:t>
      </w:r>
    </w:p>
    <w:p w14:paraId="2F391999" w14:textId="77777777" w:rsidR="000A26CB" w:rsidRDefault="000A26CB" w:rsidP="000A26CB">
      <w:pPr>
        <w:numPr>
          <w:ilvl w:val="0"/>
          <w:numId w:val="2"/>
        </w:numPr>
        <w:rPr>
          <w:rFonts w:ascii="Times New Roman" w:hAnsi="Times New Roman" w:cs="Times New Roman"/>
          <w:sz w:val="24"/>
          <w:szCs w:val="24"/>
        </w:rPr>
      </w:pPr>
      <w:r>
        <w:rPr>
          <w:rFonts w:ascii="Times New Roman" w:hAnsi="Times New Roman" w:cs="Times New Roman"/>
          <w:sz w:val="24"/>
          <w:szCs w:val="24"/>
        </w:rPr>
        <w:t>Failure to provide reunification services</w:t>
      </w:r>
    </w:p>
    <w:p w14:paraId="349874DA" w14:textId="3C599549" w:rsidR="00381945" w:rsidRPr="000A26CB" w:rsidRDefault="00381945" w:rsidP="000A26CB">
      <w:pPr>
        <w:numPr>
          <w:ilvl w:val="0"/>
          <w:numId w:val="2"/>
        </w:numPr>
        <w:rPr>
          <w:rFonts w:ascii="Times New Roman" w:hAnsi="Times New Roman" w:cs="Times New Roman"/>
          <w:sz w:val="24"/>
          <w:szCs w:val="24"/>
        </w:rPr>
      </w:pPr>
      <w:r>
        <w:rPr>
          <w:rFonts w:ascii="Times New Roman" w:hAnsi="Times New Roman" w:cs="Times New Roman"/>
          <w:sz w:val="24"/>
          <w:szCs w:val="24"/>
        </w:rPr>
        <w:t>Unnecessary delays that result in adoptions</w:t>
      </w:r>
    </w:p>
    <w:p w14:paraId="3C97D2FB" w14:textId="77777777" w:rsidR="000A26CB" w:rsidRPr="000A26CB" w:rsidRDefault="000A26CB" w:rsidP="000A26CB">
      <w:pPr>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Misrepresentation of compliance with CAPTA and Title IV-E</w:t>
      </w:r>
    </w:p>
    <w:p w14:paraId="2785BD34" w14:textId="77777777" w:rsidR="000A26CB" w:rsidRPr="000A26CB" w:rsidRDefault="000A26CB" w:rsidP="000A26CB">
      <w:pPr>
        <w:numPr>
          <w:ilvl w:val="0"/>
          <w:numId w:val="2"/>
        </w:numPr>
        <w:rPr>
          <w:rFonts w:ascii="Times New Roman" w:hAnsi="Times New Roman" w:cs="Times New Roman"/>
          <w:sz w:val="24"/>
          <w:szCs w:val="24"/>
        </w:rPr>
      </w:pPr>
      <w:r>
        <w:rPr>
          <w:rFonts w:ascii="Times New Roman" w:hAnsi="Times New Roman" w:cs="Times New Roman"/>
          <w:sz w:val="24"/>
          <w:szCs w:val="24"/>
        </w:rPr>
        <w:t>Preferencing adoption over reunification for financial incentive</w:t>
      </w:r>
    </w:p>
    <w:p w14:paraId="50B83B72" w14:textId="77777777" w:rsidR="000A26CB" w:rsidRPr="000A26CB" w:rsidRDefault="000A26CB" w:rsidP="000A26CB">
      <w:pPr>
        <w:numPr>
          <w:ilvl w:val="0"/>
          <w:numId w:val="2"/>
        </w:numPr>
        <w:rPr>
          <w:rFonts w:ascii="Times New Roman" w:hAnsi="Times New Roman" w:cs="Times New Roman"/>
          <w:sz w:val="24"/>
          <w:szCs w:val="24"/>
        </w:rPr>
      </w:pPr>
      <w:r>
        <w:rPr>
          <w:rFonts w:ascii="Times New Roman" w:hAnsi="Times New Roman" w:cs="Times New Roman"/>
          <w:sz w:val="24"/>
          <w:szCs w:val="24"/>
        </w:rPr>
        <w:t>Bypassing kinship placements without lawful findings</w:t>
      </w:r>
    </w:p>
    <w:p w14:paraId="46CD7029" w14:textId="77777777" w:rsidR="000A26CB" w:rsidRPr="000A26CB" w:rsidRDefault="000A26CB" w:rsidP="000A26CB">
      <w:pPr>
        <w:numPr>
          <w:ilvl w:val="0"/>
          <w:numId w:val="2"/>
        </w:numPr>
        <w:rPr>
          <w:rFonts w:ascii="Times New Roman" w:hAnsi="Times New Roman" w:cs="Times New Roman"/>
          <w:sz w:val="24"/>
          <w:szCs w:val="24"/>
        </w:rPr>
      </w:pPr>
      <w:r>
        <w:rPr>
          <w:rFonts w:ascii="Times New Roman" w:hAnsi="Times New Roman" w:cs="Times New Roman"/>
          <w:sz w:val="24"/>
          <w:szCs w:val="24"/>
        </w:rPr>
        <w:t>Ignoring or minimizing injuries and harm to children in care</w:t>
      </w:r>
    </w:p>
    <w:p w14:paraId="5254B660" w14:textId="77777777" w:rsidR="000A26CB" w:rsidRPr="000A26CB" w:rsidRDefault="000A26CB" w:rsidP="000A26CB">
      <w:pPr>
        <w:numPr>
          <w:ilvl w:val="0"/>
          <w:numId w:val="2"/>
        </w:numPr>
        <w:rPr>
          <w:rFonts w:ascii="Times New Roman" w:hAnsi="Times New Roman" w:cs="Times New Roman"/>
          <w:sz w:val="24"/>
          <w:szCs w:val="24"/>
        </w:rPr>
      </w:pPr>
      <w:r>
        <w:rPr>
          <w:rFonts w:ascii="Times New Roman" w:hAnsi="Times New Roman" w:cs="Times New Roman"/>
          <w:sz w:val="24"/>
          <w:szCs w:val="24"/>
        </w:rPr>
        <w:t>Coaching or leading children to make false or exaggerated statements</w:t>
      </w:r>
    </w:p>
    <w:p w14:paraId="16E566C8" w14:textId="77777777" w:rsidR="000A26CB" w:rsidRDefault="000A26CB" w:rsidP="000A26CB">
      <w:pPr>
        <w:numPr>
          <w:ilvl w:val="0"/>
          <w:numId w:val="2"/>
        </w:numPr>
        <w:rPr>
          <w:rFonts w:ascii="Times New Roman" w:hAnsi="Times New Roman" w:cs="Times New Roman"/>
          <w:sz w:val="24"/>
          <w:szCs w:val="24"/>
        </w:rPr>
      </w:pPr>
      <w:r>
        <w:rPr>
          <w:rFonts w:ascii="Times New Roman" w:hAnsi="Times New Roman" w:cs="Times New Roman"/>
          <w:sz w:val="24"/>
          <w:szCs w:val="24"/>
        </w:rPr>
        <w:t>Retaliating against parents who report misconduct or advocate</w:t>
      </w:r>
    </w:p>
    <w:p w14:paraId="79A4BB54" w14:textId="77777777" w:rsidR="000A26CB" w:rsidRPr="000A26CB" w:rsidRDefault="000A26CB" w:rsidP="000A26CB">
      <w:pPr>
        <w:numPr>
          <w:ilvl w:val="0"/>
          <w:numId w:val="2"/>
        </w:numPr>
        <w:rPr>
          <w:rFonts w:ascii="Times New Roman" w:hAnsi="Times New Roman" w:cs="Times New Roman"/>
          <w:sz w:val="24"/>
          <w:szCs w:val="24"/>
        </w:rPr>
      </w:pPr>
      <w:r>
        <w:rPr>
          <w:rFonts w:ascii="Times New Roman" w:hAnsi="Times New Roman" w:cs="Times New Roman"/>
          <w:sz w:val="24"/>
          <w:szCs w:val="24"/>
        </w:rPr>
        <w:t>Allow children to remain in foster placement after gaining knowledge of neglect or abuse</w:t>
      </w:r>
    </w:p>
    <w:p w14:paraId="3FB379F4" w14:textId="77777777" w:rsidR="009E1FF5" w:rsidRDefault="009E1FF5"/>
    <w:p w14:paraId="635A69F8" w14:textId="1BB3DE72" w:rsidR="009E1FF5" w:rsidRDefault="00000000">
      <w:pPr>
        <w:rPr>
          <w:rFonts w:ascii="Times New Roman" w:hAnsi="Times New Roman" w:cs="Times New Roman"/>
          <w:b/>
          <w:bCs/>
          <w:sz w:val="24"/>
          <w:szCs w:val="24"/>
        </w:rPr>
      </w:pPr>
      <w:r>
        <w:rPr>
          <w:rFonts w:ascii="Times New Roman" w:hAnsi="Times New Roman" w:cs="Times New Roman"/>
          <w:b/>
          <w:bCs/>
          <w:sz w:val="24"/>
          <w:szCs w:val="24"/>
        </w:rPr>
        <w:t>FAILURE TO PROVIDE REASONABLE PREVENTIVE SERVICES</w:t>
      </w:r>
    </w:p>
    <w:p w14:paraId="1EA03141" w14:textId="77777777" w:rsidR="009E1FF5" w:rsidRDefault="009E1FF5"/>
    <w:p w14:paraId="028E3C25" w14:textId="3DE943AB" w:rsidR="009E1FF5" w:rsidRDefault="00381945">
      <w:pPr>
        <w:rPr>
          <w:rFonts w:ascii="Times New Roman" w:hAnsi="Times New Roman" w:cs="Times New Roman"/>
          <w:sz w:val="24"/>
          <w:szCs w:val="24"/>
        </w:rPr>
      </w:pPr>
      <w:r>
        <w:rPr>
          <w:rFonts w:ascii="Times New Roman" w:hAnsi="Times New Roman" w:cs="Times New Roman"/>
          <w:sz w:val="24"/>
          <w:szCs w:val="24"/>
        </w:rPr>
        <w:t xml:space="preserve">CFS/CPS is legally required to make reasonable efforts to prevent the need for removal before taking a child from </w:t>
      </w:r>
      <w:proofErr w:type="gramStart"/>
      <w:r>
        <w:rPr>
          <w:rFonts w:ascii="Times New Roman" w:hAnsi="Times New Roman" w:cs="Times New Roman"/>
          <w:sz w:val="24"/>
          <w:szCs w:val="24"/>
        </w:rPr>
        <w:t>the home</w:t>
      </w:r>
      <w:proofErr w:type="gramEnd"/>
      <w:r>
        <w:rPr>
          <w:rFonts w:ascii="Times New Roman" w:hAnsi="Times New Roman" w:cs="Times New Roman"/>
          <w:sz w:val="24"/>
          <w:szCs w:val="24"/>
        </w:rPr>
        <w:t>. Across numerous cases, CFS/CPS has systematically failed to offer, arrange, or provide any preventive services prior to removal, in direct violation of state and federal law. Instead, removal is used as a first response rather than a last resort. Families are not offered in-home support, parenting programs, housing assistance, counseling, substance abuse treatment, or any other intervention that could have kept the family intact. Courts are then presented with removal as a fait accompli, and certifications of "reasonable efforts" are accepted without scrutiny.</w:t>
      </w:r>
    </w:p>
    <w:p w14:paraId="25A60D64" w14:textId="77777777" w:rsidR="009E1FF5" w:rsidRDefault="009E1FF5"/>
    <w:p w14:paraId="6E5C86C6" w14:textId="77777777" w:rsidR="009E1FF5" w:rsidRDefault="00000000">
      <w:pPr>
        <w:rPr>
          <w:rFonts w:ascii="Times New Roman" w:hAnsi="Times New Roman" w:cs="Times New Roman"/>
          <w:sz w:val="24"/>
          <w:szCs w:val="24"/>
        </w:rPr>
      </w:pPr>
      <w:r>
        <w:rPr>
          <w:rFonts w:ascii="Times New Roman" w:hAnsi="Times New Roman" w:cs="Times New Roman"/>
          <w:sz w:val="24"/>
          <w:szCs w:val="24"/>
        </w:rPr>
        <w:t>Legal authority: WIC §§ 300.2, 361(d), 16501.1; 42 U.S.C. § 671(a)(15) (Title IV-E reasonable efforts); CAPTA (42 U.S.C. § 5106a); Dupuy v. Samuels, 397 F.3d 493.</w:t>
      </w:r>
    </w:p>
    <w:p w14:paraId="6EAB5BC7" w14:textId="77777777" w:rsidR="009E1FF5" w:rsidRDefault="009E1FF5"/>
    <w:p w14:paraId="3EECD941" w14:textId="73FA662D" w:rsidR="009E1FF5" w:rsidRDefault="00000000">
      <w:pPr>
        <w:rPr>
          <w:rFonts w:ascii="Times New Roman" w:hAnsi="Times New Roman" w:cs="Times New Roman"/>
          <w:b/>
          <w:bCs/>
          <w:sz w:val="24"/>
          <w:szCs w:val="24"/>
        </w:rPr>
      </w:pPr>
      <w:r>
        <w:rPr>
          <w:rFonts w:ascii="Times New Roman" w:hAnsi="Times New Roman" w:cs="Times New Roman"/>
          <w:b/>
          <w:bCs/>
          <w:sz w:val="24"/>
          <w:szCs w:val="24"/>
        </w:rPr>
        <w:t>FINANCIAL FRAUD: DOCUMENTING SERVICES NEVER PROVIDED</w:t>
      </w:r>
    </w:p>
    <w:p w14:paraId="1F57651D" w14:textId="77777777" w:rsidR="009E1FF5" w:rsidRDefault="009E1FF5"/>
    <w:p w14:paraId="76CEBC7C" w14:textId="7F9889B2" w:rsidR="009E1FF5" w:rsidRDefault="00381945">
      <w:pPr>
        <w:rPr>
          <w:rFonts w:ascii="Times New Roman" w:hAnsi="Times New Roman" w:cs="Times New Roman"/>
          <w:sz w:val="24"/>
          <w:szCs w:val="24"/>
        </w:rPr>
      </w:pPr>
      <w:r>
        <w:rPr>
          <w:rFonts w:ascii="Times New Roman" w:hAnsi="Times New Roman" w:cs="Times New Roman"/>
          <w:sz w:val="24"/>
          <w:szCs w:val="24"/>
        </w:rPr>
        <w:t>CFS/CPS caseworkers and supervisors are systematically documenting services as provided, offered, or completed when those services were never offered to families, never arranged, and never delivered. This conduct constitutes fraud upon the court and fraud upon federal funding agencies simultaneously.</w:t>
      </w:r>
    </w:p>
    <w:p w14:paraId="7421CEAA" w14:textId="77777777" w:rsidR="009E1FF5" w:rsidRDefault="009E1FF5"/>
    <w:p w14:paraId="50024612" w14:textId="77777777" w:rsidR="009E1FF5" w:rsidRDefault="00000000">
      <w:pPr>
        <w:rPr>
          <w:rFonts w:ascii="Times New Roman" w:hAnsi="Times New Roman" w:cs="Times New Roman"/>
          <w:sz w:val="24"/>
          <w:szCs w:val="24"/>
        </w:rPr>
      </w:pPr>
      <w:r>
        <w:rPr>
          <w:rFonts w:ascii="Times New Roman" w:hAnsi="Times New Roman" w:cs="Times New Roman"/>
          <w:sz w:val="24"/>
          <w:szCs w:val="24"/>
        </w:rPr>
        <w:t>Specifically:</w:t>
      </w:r>
    </w:p>
    <w:p w14:paraId="0246F330" w14:textId="77777777" w:rsidR="009E1FF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Case plans reflect service referrals that were never made and appointments that were never scheduled</w:t>
      </w:r>
    </w:p>
    <w:p w14:paraId="76EC3953" w14:textId="77777777" w:rsidR="009E1FF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Agency records document parent non-compliance with services that were never offered or were inaccessible</w:t>
      </w:r>
    </w:p>
    <w:p w14:paraId="5F600A88" w14:textId="77777777" w:rsidR="009E1FF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Federal funding certifications claim Title IV-E reimbursement for reunification services that exist on paper only</w:t>
      </w:r>
    </w:p>
    <w:p w14:paraId="0280EB09" w14:textId="77777777" w:rsidR="009E1FF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Courts rely on these fabricated service records as the basis for adverse findings against parents</w:t>
      </w:r>
    </w:p>
    <w:p w14:paraId="26C573C4" w14:textId="77777777" w:rsidR="009E1FF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Federal and state audits are circumvented because documentation appears compliant on its face</w:t>
      </w:r>
    </w:p>
    <w:p w14:paraId="7FF6E238" w14:textId="77777777" w:rsidR="009E1FF5" w:rsidRDefault="009E1FF5"/>
    <w:p w14:paraId="3D518225" w14:textId="77777777" w:rsidR="009E1FF5" w:rsidRDefault="00000000">
      <w:pPr>
        <w:rPr>
          <w:rFonts w:ascii="Times New Roman" w:hAnsi="Times New Roman" w:cs="Times New Roman"/>
          <w:sz w:val="24"/>
          <w:szCs w:val="24"/>
        </w:rPr>
      </w:pPr>
      <w:r>
        <w:rPr>
          <w:rFonts w:ascii="Times New Roman" w:hAnsi="Times New Roman" w:cs="Times New Roman"/>
          <w:sz w:val="24"/>
          <w:szCs w:val="24"/>
        </w:rPr>
        <w:t>This constitutes violations of 18 U.S.C. § 1001 (false statements to a federal agency), 18 U.S.C. §§ 1341 and 1343 (mail and wire fraud), the federal False Claims Act (31 U.S.C. § 3729), and California Penal Code § 118 (perjury and false certification). The submission of false service documentation to federal agencies to obtain reimbursement is not a procedural error. It is a federal crime.</w:t>
      </w:r>
    </w:p>
    <w:p w14:paraId="7AFA8C65" w14:textId="77777777" w:rsidR="009E1FF5" w:rsidRDefault="009E1FF5"/>
    <w:p w14:paraId="78E8FF6A" w14:textId="3E763E7A" w:rsidR="009E1FF5" w:rsidRDefault="00381945">
      <w:pPr>
        <w:rPr>
          <w:rFonts w:ascii="Times New Roman" w:hAnsi="Times New Roman" w:cs="Times New Roman"/>
          <w:b/>
          <w:bCs/>
          <w:sz w:val="24"/>
          <w:szCs w:val="24"/>
        </w:rPr>
      </w:pPr>
      <w:r>
        <w:rPr>
          <w:rFonts w:ascii="Times New Roman" w:hAnsi="Times New Roman" w:cs="Times New Roman"/>
          <w:b/>
          <w:bCs/>
          <w:sz w:val="24"/>
          <w:szCs w:val="24"/>
        </w:rPr>
        <w:t>CFS/CPS CASEWORKER PERJURY AND FALSE TESTIMONY</w:t>
      </w:r>
    </w:p>
    <w:p w14:paraId="1D9B881C" w14:textId="77777777" w:rsidR="009E1FF5" w:rsidRDefault="009E1FF5"/>
    <w:p w14:paraId="72C164B9" w14:textId="046D0418" w:rsidR="009E1FF5" w:rsidRDefault="00381945">
      <w:pPr>
        <w:rPr>
          <w:rFonts w:ascii="Times New Roman" w:hAnsi="Times New Roman" w:cs="Times New Roman"/>
          <w:sz w:val="24"/>
          <w:szCs w:val="24"/>
        </w:rPr>
      </w:pPr>
      <w:r>
        <w:rPr>
          <w:rFonts w:ascii="Times New Roman" w:hAnsi="Times New Roman" w:cs="Times New Roman"/>
          <w:sz w:val="24"/>
          <w:szCs w:val="24"/>
        </w:rPr>
        <w:t>CFS/CPS caseworkers are providing sworn and unsworn testimony before the court that is materially false, and those false statements are being relied upon by judicial officers to remove children, deny reunification, and terminate parental rights. This is not a matter of conflicting interpretation — it is the fabrication of facts and the concealment of exculpatory information under oath.</w:t>
      </w:r>
    </w:p>
    <w:p w14:paraId="00420326" w14:textId="77777777" w:rsidR="009E1FF5" w:rsidRDefault="009E1FF5"/>
    <w:p w14:paraId="7F7F78AE" w14:textId="77777777" w:rsidR="009E1FF5" w:rsidRDefault="00000000">
      <w:pPr>
        <w:rPr>
          <w:rFonts w:ascii="Times New Roman" w:hAnsi="Times New Roman" w:cs="Times New Roman"/>
          <w:sz w:val="24"/>
          <w:szCs w:val="24"/>
        </w:rPr>
      </w:pPr>
      <w:r>
        <w:rPr>
          <w:rFonts w:ascii="Times New Roman" w:hAnsi="Times New Roman" w:cs="Times New Roman"/>
          <w:sz w:val="24"/>
          <w:szCs w:val="24"/>
        </w:rPr>
        <w:t>Documented instances include:</w:t>
      </w:r>
    </w:p>
    <w:p w14:paraId="5845AE09" w14:textId="77777777" w:rsidR="009E1FF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Caseworkers testifying to home conditions, parental behavior, or compliance failures that are contradicted by their own agency records</w:t>
      </w:r>
    </w:p>
    <w:p w14:paraId="04327D0B" w14:textId="77777777" w:rsidR="009E1FF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Caseworkers omitting from sworn reports the existence of exculpatory evidence, completed services, or medical documentation favorable to parents</w:t>
      </w:r>
    </w:p>
    <w:p w14:paraId="1FF3C672" w14:textId="77777777" w:rsidR="009E1FF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Caseworkers providing false timelines of events to courts in order to satisfy statutory requirements that were not actually met</w:t>
      </w:r>
    </w:p>
    <w:p w14:paraId="6610C6C6" w14:textId="77777777" w:rsidR="009E1FF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Supervisors approving and submitting reports known to contain false statements</w:t>
      </w:r>
    </w:p>
    <w:p w14:paraId="2CA67F16" w14:textId="77777777" w:rsidR="009E1FF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Courts accepting these statements without cross-examination or evidentiary challenge, enabling perjured testimony to become judicial findings</w:t>
      </w:r>
    </w:p>
    <w:p w14:paraId="0A662AB7" w14:textId="77777777" w:rsidR="009E1FF5" w:rsidRDefault="009E1FF5"/>
    <w:p w14:paraId="0C81590B" w14:textId="77777777" w:rsidR="009E1FF5" w:rsidRDefault="00000000">
      <w:pPr>
        <w:rPr>
          <w:rFonts w:ascii="Times New Roman" w:hAnsi="Times New Roman" w:cs="Times New Roman"/>
          <w:sz w:val="24"/>
          <w:szCs w:val="24"/>
        </w:rPr>
      </w:pPr>
      <w:r>
        <w:rPr>
          <w:rFonts w:ascii="Times New Roman" w:hAnsi="Times New Roman" w:cs="Times New Roman"/>
          <w:sz w:val="24"/>
          <w:szCs w:val="24"/>
        </w:rPr>
        <w:lastRenderedPageBreak/>
        <w:t>Legal authority: California Penal Code §§ 118, 118.1 (perjury; false reports by peace officers); 18 U.S.C. § 1001 (false statements); Due Process Clause (14th Amendment); Brady v. Maryland, 373 U.S. 83 (1963) (duty to disclose exculpatory evidence). Caseworkers acting under color of state law who submit false testimony are subject to civil liability under 42 U.S.C. § 1983 and potential federal criminal prosecution.</w:t>
      </w:r>
    </w:p>
    <w:p w14:paraId="5941B510" w14:textId="77777777" w:rsidR="009E1FF5" w:rsidRDefault="009E1FF5"/>
    <w:p w14:paraId="48CC1E3F" w14:textId="7359CEED" w:rsidR="009E1FF5" w:rsidRDefault="00000000">
      <w:pPr>
        <w:rPr>
          <w:rFonts w:ascii="Times New Roman" w:hAnsi="Times New Roman" w:cs="Times New Roman"/>
          <w:b/>
          <w:bCs/>
          <w:sz w:val="24"/>
          <w:szCs w:val="24"/>
        </w:rPr>
      </w:pPr>
      <w:r>
        <w:rPr>
          <w:rFonts w:ascii="Times New Roman" w:hAnsi="Times New Roman" w:cs="Times New Roman"/>
          <w:b/>
          <w:bCs/>
          <w:sz w:val="24"/>
          <w:szCs w:val="24"/>
        </w:rPr>
        <w:t xml:space="preserve">CHILDREN HOUSED IN </w:t>
      </w:r>
      <w:r w:rsidR="00381945">
        <w:rPr>
          <w:rFonts w:ascii="Times New Roman" w:hAnsi="Times New Roman" w:cs="Times New Roman"/>
          <w:b/>
          <w:bCs/>
          <w:sz w:val="24"/>
          <w:szCs w:val="24"/>
        </w:rPr>
        <w:t>CFS/CPS</w:t>
      </w:r>
      <w:r>
        <w:rPr>
          <w:rFonts w:ascii="Times New Roman" w:hAnsi="Times New Roman" w:cs="Times New Roman"/>
          <w:b/>
          <w:bCs/>
          <w:sz w:val="24"/>
          <w:szCs w:val="24"/>
        </w:rPr>
        <w:t xml:space="preserve"> OFFICES UNDER UNSAFE AND UNSANITARY CONDITIONS</w:t>
      </w:r>
    </w:p>
    <w:p w14:paraId="59B14541" w14:textId="77777777" w:rsidR="009E1FF5" w:rsidRDefault="009E1FF5"/>
    <w:p w14:paraId="00BABDD0" w14:textId="5ACFA0D5" w:rsidR="009E1FF5" w:rsidRDefault="00000000">
      <w:pPr>
        <w:rPr>
          <w:rFonts w:ascii="Times New Roman" w:hAnsi="Times New Roman" w:cs="Times New Roman"/>
          <w:sz w:val="24"/>
          <w:szCs w:val="24"/>
        </w:rPr>
      </w:pPr>
      <w:r>
        <w:rPr>
          <w:rFonts w:ascii="Times New Roman" w:hAnsi="Times New Roman" w:cs="Times New Roman"/>
          <w:sz w:val="24"/>
          <w:szCs w:val="24"/>
        </w:rPr>
        <w:t xml:space="preserve">When children are removed from their homes and </w:t>
      </w:r>
      <w:r w:rsidR="00381945">
        <w:rPr>
          <w:rFonts w:ascii="Times New Roman" w:hAnsi="Times New Roman" w:cs="Times New Roman"/>
          <w:sz w:val="24"/>
          <w:szCs w:val="24"/>
        </w:rPr>
        <w:t>CFS/CPS</w:t>
      </w:r>
      <w:r>
        <w:rPr>
          <w:rFonts w:ascii="Times New Roman" w:hAnsi="Times New Roman" w:cs="Times New Roman"/>
          <w:sz w:val="24"/>
          <w:szCs w:val="24"/>
        </w:rPr>
        <w:t xml:space="preserve"> has not secured a placement, children are being held in </w:t>
      </w:r>
      <w:r w:rsidR="00381945">
        <w:rPr>
          <w:rFonts w:ascii="Times New Roman" w:hAnsi="Times New Roman" w:cs="Times New Roman"/>
          <w:sz w:val="24"/>
          <w:szCs w:val="24"/>
        </w:rPr>
        <w:t>CFS/CPS</w:t>
      </w:r>
      <w:r>
        <w:rPr>
          <w:rFonts w:ascii="Times New Roman" w:hAnsi="Times New Roman" w:cs="Times New Roman"/>
          <w:sz w:val="24"/>
          <w:szCs w:val="24"/>
        </w:rPr>
        <w:t xml:space="preserve"> administrative offices — spaces that are not licensed, inspected, equipped, or intended for the housing of children. Children are forced to sleep on floors, chairs, and makeshift surfaces in office environments that lack proper sanitation, appropriate sleeping accommodations, nutritious food, privacy, emotional support, and any of the basic conditions required for the care of a child.</w:t>
      </w:r>
    </w:p>
    <w:p w14:paraId="171076F5" w14:textId="77777777" w:rsidR="009E1FF5" w:rsidRDefault="009E1FF5"/>
    <w:p w14:paraId="6DB056CA" w14:textId="77777777" w:rsidR="009E1FF5" w:rsidRDefault="00000000">
      <w:pPr>
        <w:rPr>
          <w:rFonts w:ascii="Times New Roman" w:hAnsi="Times New Roman" w:cs="Times New Roman"/>
          <w:sz w:val="24"/>
          <w:szCs w:val="24"/>
        </w:rPr>
      </w:pPr>
      <w:r>
        <w:rPr>
          <w:rFonts w:ascii="Times New Roman" w:hAnsi="Times New Roman" w:cs="Times New Roman"/>
          <w:sz w:val="24"/>
          <w:szCs w:val="24"/>
        </w:rPr>
        <w:t>This practice violates:</w:t>
      </w:r>
    </w:p>
    <w:p w14:paraId="20FE7B28" w14:textId="77777777" w:rsidR="009E1FF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California Health and Safety Code §§ 1500 et seq. — children may only be placed in licensed facilities meeting health and safety standards</w:t>
      </w:r>
    </w:p>
    <w:p w14:paraId="5DC781D3" w14:textId="77777777" w:rsidR="009E1FF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CAPTA (42 U.S.C. § 5106a) — federal mandate to protect children from harm while in state custody</w:t>
      </w:r>
    </w:p>
    <w:p w14:paraId="49CC62C1" w14:textId="77777777" w:rsidR="009E1FF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WIC §§ 309, 319 — placement requirements upon emergency removal</w:t>
      </w:r>
    </w:p>
    <w:p w14:paraId="40F55D8E" w14:textId="77777777" w:rsidR="009E1FF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The 14th Amendment substantive due process right of children in state custody to reasonable safety and adequate care (Youngberg v. Romeo, 457 U.S. 307 (1982); Nicini v. Morra, 212 F.3d 798)</w:t>
      </w:r>
    </w:p>
    <w:p w14:paraId="2012E974" w14:textId="77777777" w:rsidR="009E1FF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The very child welfare justifications used to remove children from their homes in the first place — imposing upon children in agency custody conditions no parent would be permitted to maintain</w:t>
      </w:r>
    </w:p>
    <w:p w14:paraId="1092CAF4" w14:textId="77777777" w:rsidR="009E1FF5" w:rsidRDefault="009E1FF5"/>
    <w:p w14:paraId="6A80B4E0" w14:textId="15372CF8" w:rsidR="009E1FF5" w:rsidRDefault="00000000">
      <w:pPr>
        <w:rPr>
          <w:rFonts w:ascii="Times New Roman" w:hAnsi="Times New Roman" w:cs="Times New Roman"/>
          <w:sz w:val="24"/>
          <w:szCs w:val="24"/>
        </w:rPr>
      </w:pPr>
      <w:r>
        <w:rPr>
          <w:rFonts w:ascii="Times New Roman" w:hAnsi="Times New Roman" w:cs="Times New Roman"/>
          <w:sz w:val="24"/>
          <w:szCs w:val="24"/>
        </w:rPr>
        <w:t xml:space="preserve">The use of </w:t>
      </w:r>
      <w:r w:rsidR="00381945">
        <w:rPr>
          <w:rFonts w:ascii="Times New Roman" w:hAnsi="Times New Roman" w:cs="Times New Roman"/>
          <w:sz w:val="24"/>
          <w:szCs w:val="24"/>
        </w:rPr>
        <w:t>CFS/CPS</w:t>
      </w:r>
      <w:r>
        <w:rPr>
          <w:rFonts w:ascii="Times New Roman" w:hAnsi="Times New Roman" w:cs="Times New Roman"/>
          <w:sz w:val="24"/>
          <w:szCs w:val="24"/>
        </w:rPr>
        <w:t xml:space="preserve"> offices as de facto holding facilities for children is not a resource problem. It is an institutional failure that causes direct, documented harm to the children the agency claims to protect. It also demonstrates that the stated concern for child welfare does not survive the moment of removal.</w:t>
      </w:r>
    </w:p>
    <w:p w14:paraId="66A7E517" w14:textId="77777777" w:rsidR="009E1FF5" w:rsidRDefault="009E1FF5"/>
    <w:p w14:paraId="520C9CE3" w14:textId="31431C5E" w:rsidR="009E1FF5" w:rsidRDefault="00000000">
      <w:pPr>
        <w:rPr>
          <w:rFonts w:ascii="Times New Roman" w:hAnsi="Times New Roman" w:cs="Times New Roman"/>
          <w:b/>
          <w:bCs/>
          <w:sz w:val="24"/>
          <w:szCs w:val="24"/>
        </w:rPr>
      </w:pPr>
      <w:r>
        <w:rPr>
          <w:rFonts w:ascii="Times New Roman" w:hAnsi="Times New Roman" w:cs="Times New Roman"/>
          <w:b/>
          <w:bCs/>
          <w:sz w:val="24"/>
          <w:szCs w:val="24"/>
        </w:rPr>
        <w:lastRenderedPageBreak/>
        <w:t>DISCRIMINATORY DOUBLE STANDARD: RESOURCES REQUIRED OF PARENTS BUT NOT FOSTER PARENTS</w:t>
      </w:r>
    </w:p>
    <w:p w14:paraId="48EBA221" w14:textId="77777777" w:rsidR="009E1FF5" w:rsidRDefault="009E1FF5"/>
    <w:p w14:paraId="12B7BAE3" w14:textId="1A740C5F" w:rsidR="009E1FF5" w:rsidRDefault="00000000">
      <w:pPr>
        <w:rPr>
          <w:rFonts w:ascii="Times New Roman" w:hAnsi="Times New Roman" w:cs="Times New Roman"/>
          <w:sz w:val="24"/>
          <w:szCs w:val="24"/>
        </w:rPr>
      </w:pPr>
      <w:r>
        <w:rPr>
          <w:rFonts w:ascii="Times New Roman" w:hAnsi="Times New Roman" w:cs="Times New Roman"/>
          <w:sz w:val="24"/>
          <w:szCs w:val="24"/>
        </w:rPr>
        <w:t xml:space="preserve">San Bernardino County </w:t>
      </w:r>
      <w:r w:rsidR="00381945">
        <w:rPr>
          <w:rFonts w:ascii="Times New Roman" w:hAnsi="Times New Roman" w:cs="Times New Roman"/>
          <w:sz w:val="24"/>
          <w:szCs w:val="24"/>
        </w:rPr>
        <w:t>CFS/CPS</w:t>
      </w:r>
      <w:r>
        <w:rPr>
          <w:rFonts w:ascii="Times New Roman" w:hAnsi="Times New Roman" w:cs="Times New Roman"/>
          <w:sz w:val="24"/>
          <w:szCs w:val="24"/>
        </w:rPr>
        <w:t xml:space="preserve"> applies a discriminatory double standard in its assessment of housing, resources, and living conditions. Parents are having their children removed for lacking financial resources, adequate housing, or material goods — while licensed foster parents are permitted to maintain children in the same or worse conditions without consequence.</w:t>
      </w:r>
    </w:p>
    <w:p w14:paraId="2D894359" w14:textId="77777777" w:rsidR="009E1FF5" w:rsidRDefault="009E1FF5"/>
    <w:p w14:paraId="05E97F9B" w14:textId="77777777" w:rsidR="009E1FF5" w:rsidRDefault="00000000">
      <w:pPr>
        <w:rPr>
          <w:rFonts w:ascii="Times New Roman" w:hAnsi="Times New Roman" w:cs="Times New Roman"/>
          <w:sz w:val="24"/>
          <w:szCs w:val="24"/>
        </w:rPr>
      </w:pPr>
      <w:r>
        <w:rPr>
          <w:rFonts w:ascii="Times New Roman" w:hAnsi="Times New Roman" w:cs="Times New Roman"/>
          <w:sz w:val="24"/>
          <w:szCs w:val="24"/>
        </w:rPr>
        <w:t>This double standard is documented through the following pattern:</w:t>
      </w:r>
    </w:p>
    <w:p w14:paraId="69D121B7" w14:textId="77777777" w:rsidR="009E1FF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Children are removed from parents for inadequate housing, insufficient food, or lack of material resources — while foster placements with the same deficiencies are permitted and funded</w:t>
      </w:r>
    </w:p>
    <w:p w14:paraId="17076377" w14:textId="589A4FA7" w:rsidR="009E1FF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Biological parents are denied reunification </w:t>
      </w: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resource deficiencies that </w:t>
      </w:r>
      <w:r w:rsidR="00381945">
        <w:rPr>
          <w:rFonts w:ascii="Times New Roman" w:hAnsi="Times New Roman" w:cs="Times New Roman"/>
          <w:sz w:val="24"/>
          <w:szCs w:val="24"/>
        </w:rPr>
        <w:t>CFS/CPS</w:t>
      </w:r>
      <w:r>
        <w:rPr>
          <w:rFonts w:ascii="Times New Roman" w:hAnsi="Times New Roman" w:cs="Times New Roman"/>
          <w:sz w:val="24"/>
          <w:szCs w:val="24"/>
        </w:rPr>
        <w:t xml:space="preserve"> has the statutory obligation to help address through services and support</w:t>
      </w:r>
    </w:p>
    <w:p w14:paraId="117F9AFC" w14:textId="77777777" w:rsidR="009E1FF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Foster parents receive county and state stipends precisely to cover the costs for which biological parents are penalized — yet biological parents are not offered equivalent financial support as a reunification service</w:t>
      </w:r>
    </w:p>
    <w:p w14:paraId="67696559" w14:textId="77777777" w:rsidR="009E1FF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Poverty is being treated as neglect, in direct violation of WIC § 300(b) which expressly states that a child shall not be found dependent solely on the basis of a parent's poverty</w:t>
      </w:r>
    </w:p>
    <w:p w14:paraId="51620330" w14:textId="77777777" w:rsidR="009E1FF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The same resource threshold is not applied uniformly, revealing that enforcement is pretextual — used to justify removal for other purposes, including financial incentives tied to foster placement and adoption</w:t>
      </w:r>
    </w:p>
    <w:p w14:paraId="38212BF1" w14:textId="77777777" w:rsidR="009E1FF5" w:rsidRDefault="009E1FF5"/>
    <w:p w14:paraId="6B9F9EC8" w14:textId="77777777" w:rsidR="009E1FF5" w:rsidRDefault="00000000">
      <w:pPr>
        <w:rPr>
          <w:rFonts w:ascii="Times New Roman" w:hAnsi="Times New Roman" w:cs="Times New Roman"/>
          <w:sz w:val="24"/>
          <w:szCs w:val="24"/>
        </w:rPr>
      </w:pPr>
      <w:r>
        <w:rPr>
          <w:rFonts w:ascii="Times New Roman" w:hAnsi="Times New Roman" w:cs="Times New Roman"/>
          <w:sz w:val="24"/>
          <w:szCs w:val="24"/>
        </w:rPr>
        <w:t>Legal authority: WIC § 300(b) (poverty is not neglect); 14th Amendment Equal Protection Clause; 42 U.S.C. § 671(a)(15) (reasonable efforts must include material support); ADA Title II (42 U.S.C. § 12132) where resource deficiencies intersect with disability; Nicholson v. Scoppetta, 344 F.3d 154 (2d Cir. 2003) (removing children due to circumstances attributable to the agency's own failure to provide services is unconstitutional).</w:t>
      </w:r>
    </w:p>
    <w:p w14:paraId="659B3D83" w14:textId="77777777" w:rsidR="000A26CB" w:rsidRPr="000A26CB" w:rsidRDefault="000A26CB" w:rsidP="000A26CB">
      <w:pPr>
        <w:rPr>
          <w:rFonts w:ascii="Times New Roman" w:hAnsi="Times New Roman" w:cs="Times New Roman"/>
          <w:sz w:val="24"/>
          <w:szCs w:val="24"/>
        </w:rPr>
      </w:pPr>
      <w:r>
        <w:rPr>
          <w:rFonts w:ascii="Times New Roman" w:hAnsi="Times New Roman" w:cs="Times New Roman"/>
          <w:sz w:val="24"/>
          <w:szCs w:val="24"/>
        </w:rPr>
        <w:t>These actions are not child protection — they are administrative exploitation of families.</w:t>
      </w:r>
    </w:p>
    <w:p w14:paraId="0F93C94C" w14:textId="77777777" w:rsidR="000A26CB" w:rsidRPr="000A26CB" w:rsidRDefault="000A26CB" w:rsidP="000A26CB">
      <w:pPr>
        <w:rPr>
          <w:rFonts w:ascii="Times New Roman" w:hAnsi="Times New Roman" w:cs="Times New Roman"/>
          <w:sz w:val="24"/>
          <w:szCs w:val="24"/>
        </w:rPr>
      </w:pPr>
    </w:p>
    <w:p w14:paraId="339E2201" w14:textId="77777777" w:rsidR="000A26CB" w:rsidRPr="000A26CB" w:rsidRDefault="000A26CB" w:rsidP="000A26CB">
      <w:pPr>
        <w:rPr>
          <w:rFonts w:ascii="Times New Roman" w:hAnsi="Times New Roman" w:cs="Times New Roman"/>
          <w:b/>
          <w:bCs/>
          <w:sz w:val="24"/>
          <w:szCs w:val="24"/>
        </w:rPr>
      </w:pPr>
      <w:r>
        <w:rPr>
          <w:rFonts w:ascii="Times New Roman" w:hAnsi="Times New Roman" w:cs="Times New Roman"/>
          <w:b/>
          <w:bCs/>
          <w:sz w:val="24"/>
          <w:szCs w:val="24"/>
        </w:rPr>
        <w:t>III. RETALIATION AND SILENCING OF FAMILIES</w:t>
      </w:r>
    </w:p>
    <w:p w14:paraId="548B5F72" w14:textId="77777777" w:rsidR="000A26CB" w:rsidRPr="000A26CB" w:rsidRDefault="000A26CB" w:rsidP="000A26CB">
      <w:pPr>
        <w:rPr>
          <w:rFonts w:ascii="Times New Roman" w:hAnsi="Times New Roman" w:cs="Times New Roman"/>
          <w:sz w:val="24"/>
          <w:szCs w:val="24"/>
        </w:rPr>
      </w:pPr>
      <w:r>
        <w:rPr>
          <w:rFonts w:ascii="Times New Roman" w:hAnsi="Times New Roman" w:cs="Times New Roman"/>
          <w:sz w:val="24"/>
          <w:szCs w:val="24"/>
        </w:rPr>
        <w:t>Families who file complaints, request accommodations, contact oversight bodies, or advocate for their children are punished through:</w:t>
      </w:r>
    </w:p>
    <w:p w14:paraId="01D98584" w14:textId="77777777" w:rsidR="000A26CB" w:rsidRPr="000A26CB" w:rsidRDefault="000A26CB" w:rsidP="000A26CB">
      <w:pPr>
        <w:numPr>
          <w:ilvl w:val="0"/>
          <w:numId w:val="3"/>
        </w:numPr>
        <w:rPr>
          <w:rFonts w:ascii="Times New Roman" w:hAnsi="Times New Roman" w:cs="Times New Roman"/>
          <w:sz w:val="24"/>
          <w:szCs w:val="24"/>
        </w:rPr>
      </w:pPr>
      <w:r>
        <w:rPr>
          <w:rFonts w:ascii="Times New Roman" w:hAnsi="Times New Roman" w:cs="Times New Roman"/>
          <w:sz w:val="24"/>
          <w:szCs w:val="24"/>
        </w:rPr>
        <w:t>Reduced or suspended visitation</w:t>
      </w:r>
    </w:p>
    <w:p w14:paraId="10E3B80D" w14:textId="77777777" w:rsidR="000A26CB" w:rsidRPr="000A26CB" w:rsidRDefault="000A26CB" w:rsidP="000A26CB">
      <w:pPr>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Delayed or denied reunification</w:t>
      </w:r>
    </w:p>
    <w:p w14:paraId="0B188CD1" w14:textId="77777777" w:rsidR="000A26CB" w:rsidRPr="000A26CB" w:rsidRDefault="000A26CB" w:rsidP="000A26CB">
      <w:pPr>
        <w:numPr>
          <w:ilvl w:val="0"/>
          <w:numId w:val="3"/>
        </w:numPr>
        <w:rPr>
          <w:rFonts w:ascii="Times New Roman" w:hAnsi="Times New Roman" w:cs="Times New Roman"/>
          <w:sz w:val="24"/>
          <w:szCs w:val="24"/>
        </w:rPr>
      </w:pPr>
      <w:r>
        <w:rPr>
          <w:rFonts w:ascii="Times New Roman" w:hAnsi="Times New Roman" w:cs="Times New Roman"/>
          <w:sz w:val="24"/>
          <w:szCs w:val="24"/>
        </w:rPr>
        <w:t>Escalation toward adoption</w:t>
      </w:r>
    </w:p>
    <w:p w14:paraId="47DED9FC" w14:textId="77777777" w:rsidR="000A26CB" w:rsidRPr="000A26CB" w:rsidRDefault="000A26CB" w:rsidP="000A26CB">
      <w:pPr>
        <w:numPr>
          <w:ilvl w:val="0"/>
          <w:numId w:val="3"/>
        </w:numPr>
        <w:rPr>
          <w:rFonts w:ascii="Times New Roman" w:hAnsi="Times New Roman" w:cs="Times New Roman"/>
          <w:sz w:val="24"/>
          <w:szCs w:val="24"/>
        </w:rPr>
      </w:pPr>
      <w:r>
        <w:rPr>
          <w:rFonts w:ascii="Times New Roman" w:hAnsi="Times New Roman" w:cs="Times New Roman"/>
          <w:sz w:val="24"/>
          <w:szCs w:val="24"/>
        </w:rPr>
        <w:t>Negative reports immediately following advocacy</w:t>
      </w:r>
    </w:p>
    <w:p w14:paraId="4B5D6AE5" w14:textId="77777777" w:rsidR="000A26CB" w:rsidRPr="000A26CB" w:rsidRDefault="000A26CB" w:rsidP="000A26CB">
      <w:pPr>
        <w:rPr>
          <w:rFonts w:ascii="Times New Roman" w:hAnsi="Times New Roman" w:cs="Times New Roman"/>
          <w:sz w:val="24"/>
          <w:szCs w:val="24"/>
        </w:rPr>
      </w:pPr>
      <w:r>
        <w:rPr>
          <w:rFonts w:ascii="Times New Roman" w:hAnsi="Times New Roman" w:cs="Times New Roman"/>
          <w:sz w:val="24"/>
          <w:szCs w:val="24"/>
        </w:rPr>
        <w:t>Custody is being used as a punitive tool to silence dissent, which is unlawful and exposes the County to civil rights claims.</w:t>
      </w:r>
    </w:p>
    <w:p w14:paraId="59DA9E91" w14:textId="77777777" w:rsidR="000A26CB" w:rsidRPr="000A26CB" w:rsidRDefault="000A26CB" w:rsidP="000A26CB">
      <w:pPr>
        <w:rPr>
          <w:rFonts w:ascii="Times New Roman" w:hAnsi="Times New Roman" w:cs="Times New Roman"/>
          <w:sz w:val="24"/>
          <w:szCs w:val="24"/>
        </w:rPr>
      </w:pPr>
    </w:p>
    <w:p w14:paraId="3302168A" w14:textId="77777777" w:rsidR="000A26CB" w:rsidRPr="000A26CB" w:rsidRDefault="000A26CB" w:rsidP="000A26CB">
      <w:pPr>
        <w:rPr>
          <w:rFonts w:ascii="Times New Roman" w:hAnsi="Times New Roman" w:cs="Times New Roman"/>
          <w:b/>
          <w:bCs/>
          <w:sz w:val="24"/>
          <w:szCs w:val="24"/>
        </w:rPr>
      </w:pPr>
      <w:r>
        <w:rPr>
          <w:rFonts w:ascii="Times New Roman" w:hAnsi="Times New Roman" w:cs="Times New Roman"/>
          <w:b/>
          <w:bCs/>
          <w:sz w:val="24"/>
          <w:szCs w:val="24"/>
        </w:rPr>
        <w:t>IV. FUNDING FRAUD AND COUNTY EXPOSURE</w:t>
      </w:r>
    </w:p>
    <w:p w14:paraId="72277B41" w14:textId="07751EB1" w:rsidR="000A26CB" w:rsidRPr="000A26CB" w:rsidRDefault="00381945" w:rsidP="000A26CB">
      <w:pPr>
        <w:rPr>
          <w:rFonts w:ascii="Times New Roman" w:hAnsi="Times New Roman" w:cs="Times New Roman"/>
          <w:sz w:val="24"/>
          <w:szCs w:val="24"/>
        </w:rPr>
      </w:pPr>
      <w:r>
        <w:rPr>
          <w:rFonts w:ascii="Times New Roman" w:hAnsi="Times New Roman" w:cs="Times New Roman"/>
          <w:sz w:val="24"/>
          <w:szCs w:val="24"/>
        </w:rPr>
        <w:t>CFS/CPS</w:t>
      </w:r>
      <w:r w:rsidR="000A26CB">
        <w:rPr>
          <w:rFonts w:ascii="Times New Roman" w:hAnsi="Times New Roman" w:cs="Times New Roman"/>
          <w:sz w:val="24"/>
          <w:szCs w:val="24"/>
        </w:rPr>
        <w:t xml:space="preserve"> continues to claim federal reimbursement while knowingly failing to provide required services.</w:t>
      </w:r>
    </w:p>
    <w:p w14:paraId="6FB0659F" w14:textId="77777777" w:rsidR="000A26CB" w:rsidRPr="000A26CB" w:rsidRDefault="000A26CB" w:rsidP="000A26CB">
      <w:pPr>
        <w:rPr>
          <w:rFonts w:ascii="Times New Roman" w:hAnsi="Times New Roman" w:cs="Times New Roman"/>
          <w:sz w:val="24"/>
          <w:szCs w:val="24"/>
        </w:rPr>
      </w:pPr>
      <w:r>
        <w:rPr>
          <w:rFonts w:ascii="Times New Roman" w:hAnsi="Times New Roman" w:cs="Times New Roman"/>
          <w:sz w:val="24"/>
          <w:szCs w:val="24"/>
        </w:rPr>
        <w:t>This places San Bernardino County at risk of:</w:t>
      </w:r>
    </w:p>
    <w:p w14:paraId="5D376C16" w14:textId="77777777" w:rsidR="000A26CB" w:rsidRPr="000A26CB" w:rsidRDefault="000A26CB" w:rsidP="000A26CB">
      <w:pPr>
        <w:numPr>
          <w:ilvl w:val="0"/>
          <w:numId w:val="4"/>
        </w:numPr>
        <w:rPr>
          <w:rFonts w:ascii="Times New Roman" w:hAnsi="Times New Roman" w:cs="Times New Roman"/>
          <w:sz w:val="24"/>
          <w:szCs w:val="24"/>
        </w:rPr>
      </w:pPr>
      <w:r>
        <w:rPr>
          <w:rFonts w:ascii="Times New Roman" w:hAnsi="Times New Roman" w:cs="Times New Roman"/>
          <w:sz w:val="24"/>
          <w:szCs w:val="24"/>
        </w:rPr>
        <w:t>Federal funding recoupment</w:t>
      </w:r>
    </w:p>
    <w:p w14:paraId="323A746A" w14:textId="77777777" w:rsidR="000A26CB" w:rsidRPr="000A26CB" w:rsidRDefault="000A26CB" w:rsidP="000A26CB">
      <w:pPr>
        <w:numPr>
          <w:ilvl w:val="0"/>
          <w:numId w:val="4"/>
        </w:numPr>
        <w:rPr>
          <w:rFonts w:ascii="Times New Roman" w:hAnsi="Times New Roman" w:cs="Times New Roman"/>
          <w:sz w:val="24"/>
          <w:szCs w:val="24"/>
        </w:rPr>
      </w:pPr>
      <w:r>
        <w:rPr>
          <w:rFonts w:ascii="Times New Roman" w:hAnsi="Times New Roman" w:cs="Times New Roman"/>
          <w:sz w:val="24"/>
          <w:szCs w:val="24"/>
        </w:rPr>
        <w:t>Audits and enforcement actions</w:t>
      </w:r>
    </w:p>
    <w:p w14:paraId="0790D9FB" w14:textId="77777777" w:rsidR="000A26CB" w:rsidRPr="000A26CB" w:rsidRDefault="000A26CB" w:rsidP="000A26CB">
      <w:pPr>
        <w:numPr>
          <w:ilvl w:val="0"/>
          <w:numId w:val="4"/>
        </w:numPr>
        <w:rPr>
          <w:rFonts w:ascii="Times New Roman" w:hAnsi="Times New Roman" w:cs="Times New Roman"/>
          <w:sz w:val="24"/>
          <w:szCs w:val="24"/>
        </w:rPr>
      </w:pPr>
      <w:r>
        <w:rPr>
          <w:rFonts w:ascii="Times New Roman" w:hAnsi="Times New Roman" w:cs="Times New Roman"/>
          <w:sz w:val="24"/>
          <w:szCs w:val="24"/>
        </w:rPr>
        <w:t>Civil and False Claims Act liability</w:t>
      </w:r>
    </w:p>
    <w:p w14:paraId="5B0732FF" w14:textId="77777777" w:rsidR="000A26CB" w:rsidRPr="000A26CB" w:rsidRDefault="000A26CB" w:rsidP="000A26CB">
      <w:pPr>
        <w:rPr>
          <w:rFonts w:ascii="Times New Roman" w:hAnsi="Times New Roman" w:cs="Times New Roman"/>
          <w:sz w:val="24"/>
          <w:szCs w:val="24"/>
        </w:rPr>
      </w:pPr>
      <w:r>
        <w:rPr>
          <w:rFonts w:ascii="Times New Roman" w:hAnsi="Times New Roman" w:cs="Times New Roman"/>
          <w:sz w:val="24"/>
          <w:szCs w:val="24"/>
        </w:rPr>
        <w:t>The County cannot disclaim responsibility for conduct it funds, supervises, and defends.</w:t>
      </w:r>
    </w:p>
    <w:p w14:paraId="3E3C3F0C" w14:textId="77777777" w:rsidR="000A26CB" w:rsidRPr="000A26CB" w:rsidRDefault="000A26CB" w:rsidP="000A26CB">
      <w:pPr>
        <w:rPr>
          <w:rFonts w:ascii="Times New Roman" w:hAnsi="Times New Roman" w:cs="Times New Roman"/>
          <w:sz w:val="24"/>
          <w:szCs w:val="24"/>
        </w:rPr>
      </w:pPr>
    </w:p>
    <w:p w14:paraId="284B841B" w14:textId="77777777" w:rsidR="000A26CB" w:rsidRPr="000A26CB" w:rsidRDefault="000A26CB" w:rsidP="000A26CB">
      <w:pPr>
        <w:rPr>
          <w:rFonts w:ascii="Times New Roman" w:hAnsi="Times New Roman" w:cs="Times New Roman"/>
          <w:b/>
          <w:bCs/>
          <w:sz w:val="24"/>
          <w:szCs w:val="24"/>
        </w:rPr>
      </w:pPr>
      <w:r>
        <w:rPr>
          <w:rFonts w:ascii="Times New Roman" w:hAnsi="Times New Roman" w:cs="Times New Roman"/>
          <w:b/>
          <w:bCs/>
          <w:sz w:val="24"/>
          <w:szCs w:val="24"/>
        </w:rPr>
        <w:t>V. DEMAND FOR BOARD ACTION</w:t>
      </w:r>
    </w:p>
    <w:p w14:paraId="7417C3FE" w14:textId="77777777" w:rsidR="000A26CB" w:rsidRPr="000A26CB" w:rsidRDefault="000A26CB" w:rsidP="000A26CB">
      <w:pPr>
        <w:rPr>
          <w:rFonts w:ascii="Times New Roman" w:hAnsi="Times New Roman" w:cs="Times New Roman"/>
          <w:sz w:val="24"/>
          <w:szCs w:val="24"/>
        </w:rPr>
      </w:pPr>
      <w:r>
        <w:rPr>
          <w:rFonts w:ascii="Times New Roman" w:hAnsi="Times New Roman" w:cs="Times New Roman"/>
          <w:sz w:val="24"/>
          <w:szCs w:val="24"/>
        </w:rPr>
        <w:t>The Board of Supervisors is hereby placed on actual notice and must act.</w:t>
      </w:r>
    </w:p>
    <w:p w14:paraId="4EC6CC5A" w14:textId="77777777" w:rsidR="000A26CB" w:rsidRPr="000A26CB" w:rsidRDefault="000A26CB" w:rsidP="000A26CB">
      <w:pPr>
        <w:rPr>
          <w:rFonts w:ascii="Times New Roman" w:hAnsi="Times New Roman" w:cs="Times New Roman"/>
          <w:sz w:val="24"/>
          <w:szCs w:val="24"/>
        </w:rPr>
      </w:pPr>
      <w:r>
        <w:rPr>
          <w:rFonts w:ascii="Times New Roman" w:hAnsi="Times New Roman" w:cs="Times New Roman"/>
          <w:sz w:val="24"/>
          <w:szCs w:val="24"/>
        </w:rPr>
        <w:t>We demand that the Board:</w:t>
      </w:r>
    </w:p>
    <w:p w14:paraId="3B9A73E2" w14:textId="011D0E66" w:rsidR="000A26CB" w:rsidRPr="000A26CB" w:rsidRDefault="000A26CB" w:rsidP="000A26CB">
      <w:pPr>
        <w:numPr>
          <w:ilvl w:val="0"/>
          <w:numId w:val="5"/>
        </w:numPr>
        <w:rPr>
          <w:rFonts w:ascii="Times New Roman" w:hAnsi="Times New Roman" w:cs="Times New Roman"/>
          <w:sz w:val="24"/>
          <w:szCs w:val="24"/>
        </w:rPr>
      </w:pPr>
      <w:r>
        <w:rPr>
          <w:rFonts w:ascii="Times New Roman" w:hAnsi="Times New Roman" w:cs="Times New Roman"/>
          <w:sz w:val="24"/>
          <w:szCs w:val="24"/>
        </w:rPr>
        <w:t xml:space="preserve">Initiate an independent investigation into </w:t>
      </w:r>
      <w:r w:rsidR="00381945">
        <w:rPr>
          <w:rFonts w:ascii="Times New Roman" w:hAnsi="Times New Roman" w:cs="Times New Roman"/>
          <w:sz w:val="24"/>
          <w:szCs w:val="24"/>
        </w:rPr>
        <w:t>CFS/CPS</w:t>
      </w:r>
      <w:r>
        <w:rPr>
          <w:rFonts w:ascii="Times New Roman" w:hAnsi="Times New Roman" w:cs="Times New Roman"/>
          <w:sz w:val="24"/>
          <w:szCs w:val="24"/>
        </w:rPr>
        <w:t xml:space="preserve"> practices</w:t>
      </w:r>
    </w:p>
    <w:p w14:paraId="2F5C811D" w14:textId="5E6CD903" w:rsidR="000A26CB" w:rsidRPr="000A26CB" w:rsidRDefault="000A26CB" w:rsidP="000A26CB">
      <w:pPr>
        <w:numPr>
          <w:ilvl w:val="0"/>
          <w:numId w:val="5"/>
        </w:numPr>
        <w:rPr>
          <w:rFonts w:ascii="Times New Roman" w:hAnsi="Times New Roman" w:cs="Times New Roman"/>
          <w:sz w:val="24"/>
          <w:szCs w:val="24"/>
        </w:rPr>
      </w:pPr>
      <w:r>
        <w:rPr>
          <w:rFonts w:ascii="Times New Roman" w:hAnsi="Times New Roman" w:cs="Times New Roman"/>
          <w:sz w:val="24"/>
          <w:szCs w:val="24"/>
        </w:rPr>
        <w:t xml:space="preserve">Suspend or remove </w:t>
      </w:r>
      <w:r w:rsidR="00381945">
        <w:rPr>
          <w:rFonts w:ascii="Times New Roman" w:hAnsi="Times New Roman" w:cs="Times New Roman"/>
          <w:sz w:val="24"/>
          <w:szCs w:val="24"/>
        </w:rPr>
        <w:t>CFS/CPS</w:t>
      </w:r>
      <w:r>
        <w:rPr>
          <w:rFonts w:ascii="Times New Roman" w:hAnsi="Times New Roman" w:cs="Times New Roman"/>
          <w:sz w:val="24"/>
          <w:szCs w:val="24"/>
        </w:rPr>
        <w:t xml:space="preserve"> leadership responsible for systemic violations</w:t>
      </w:r>
    </w:p>
    <w:p w14:paraId="0AD2117A" w14:textId="77777777" w:rsidR="000A26CB" w:rsidRPr="000A26CB" w:rsidRDefault="000A26CB" w:rsidP="000A26CB">
      <w:pPr>
        <w:numPr>
          <w:ilvl w:val="0"/>
          <w:numId w:val="5"/>
        </w:numPr>
        <w:rPr>
          <w:rFonts w:ascii="Times New Roman" w:hAnsi="Times New Roman" w:cs="Times New Roman"/>
          <w:sz w:val="24"/>
          <w:szCs w:val="24"/>
        </w:rPr>
      </w:pPr>
      <w:r>
        <w:rPr>
          <w:rFonts w:ascii="Times New Roman" w:hAnsi="Times New Roman" w:cs="Times New Roman"/>
          <w:sz w:val="24"/>
          <w:szCs w:val="24"/>
        </w:rPr>
        <w:t>Order an immediate CAPTA and Title IV-E compliance audit</w:t>
      </w:r>
    </w:p>
    <w:p w14:paraId="37F523ED" w14:textId="77777777" w:rsidR="000A26CB" w:rsidRPr="000A26CB" w:rsidRDefault="000A26CB" w:rsidP="000A26CB">
      <w:pPr>
        <w:numPr>
          <w:ilvl w:val="0"/>
          <w:numId w:val="5"/>
        </w:numPr>
        <w:rPr>
          <w:rFonts w:ascii="Times New Roman" w:hAnsi="Times New Roman" w:cs="Times New Roman"/>
          <w:sz w:val="24"/>
          <w:szCs w:val="24"/>
        </w:rPr>
      </w:pPr>
      <w:r>
        <w:rPr>
          <w:rFonts w:ascii="Times New Roman" w:hAnsi="Times New Roman" w:cs="Times New Roman"/>
          <w:sz w:val="24"/>
          <w:szCs w:val="24"/>
        </w:rPr>
        <w:t>Preserve all records, communications, and funding certifications</w:t>
      </w:r>
    </w:p>
    <w:p w14:paraId="52701430" w14:textId="77777777" w:rsidR="000A26CB" w:rsidRPr="000A26CB" w:rsidRDefault="000A26CB" w:rsidP="000A26CB">
      <w:pPr>
        <w:numPr>
          <w:ilvl w:val="0"/>
          <w:numId w:val="5"/>
        </w:numPr>
        <w:rPr>
          <w:rFonts w:ascii="Times New Roman" w:hAnsi="Times New Roman" w:cs="Times New Roman"/>
          <w:sz w:val="24"/>
          <w:szCs w:val="24"/>
        </w:rPr>
      </w:pPr>
      <w:r>
        <w:rPr>
          <w:rFonts w:ascii="Times New Roman" w:hAnsi="Times New Roman" w:cs="Times New Roman"/>
          <w:sz w:val="24"/>
          <w:szCs w:val="24"/>
        </w:rPr>
        <w:t>Implement corrective measures to protect families and children</w:t>
      </w:r>
    </w:p>
    <w:p w14:paraId="30C34E27" w14:textId="77777777" w:rsidR="000A26CB" w:rsidRPr="000A26CB" w:rsidRDefault="000A26CB" w:rsidP="000A26CB">
      <w:pPr>
        <w:rPr>
          <w:rFonts w:ascii="Times New Roman" w:hAnsi="Times New Roman" w:cs="Times New Roman"/>
          <w:sz w:val="24"/>
          <w:szCs w:val="24"/>
        </w:rPr>
      </w:pPr>
      <w:r>
        <w:rPr>
          <w:rFonts w:ascii="Times New Roman" w:hAnsi="Times New Roman" w:cs="Times New Roman"/>
          <w:sz w:val="24"/>
          <w:szCs w:val="24"/>
        </w:rPr>
        <w:t>Failure to act after notice will be documented as knowing acquiescence to systemic misconduct.</w:t>
      </w:r>
    </w:p>
    <w:p w14:paraId="4F9A0A67" w14:textId="77777777" w:rsidR="000A26CB" w:rsidRPr="000A26CB" w:rsidRDefault="000A26CB" w:rsidP="000A26CB">
      <w:pPr>
        <w:rPr>
          <w:rFonts w:ascii="Times New Roman" w:hAnsi="Times New Roman" w:cs="Times New Roman"/>
          <w:sz w:val="24"/>
          <w:szCs w:val="24"/>
        </w:rPr>
      </w:pPr>
    </w:p>
    <w:p w14:paraId="0F571BA8" w14:textId="77777777" w:rsidR="00381945" w:rsidRDefault="00381945" w:rsidP="000A26CB">
      <w:pPr>
        <w:rPr>
          <w:rFonts w:ascii="Times New Roman" w:hAnsi="Times New Roman" w:cs="Times New Roman"/>
          <w:b/>
          <w:bCs/>
          <w:sz w:val="28"/>
          <w:szCs w:val="28"/>
        </w:rPr>
      </w:pPr>
    </w:p>
    <w:p w14:paraId="1772D485" w14:textId="77777777" w:rsidR="00381945" w:rsidRDefault="00381945" w:rsidP="000A26CB">
      <w:pPr>
        <w:rPr>
          <w:rFonts w:ascii="Times New Roman" w:hAnsi="Times New Roman" w:cs="Times New Roman"/>
          <w:b/>
          <w:bCs/>
          <w:sz w:val="28"/>
          <w:szCs w:val="28"/>
        </w:rPr>
      </w:pPr>
    </w:p>
    <w:p w14:paraId="638E0242" w14:textId="1BCCB61A" w:rsidR="000A26CB" w:rsidRPr="000A26CB" w:rsidRDefault="000A26CB" w:rsidP="000A26CB">
      <w:pPr>
        <w:rPr>
          <w:rFonts w:ascii="Times New Roman" w:hAnsi="Times New Roman" w:cs="Times New Roman"/>
          <w:b/>
          <w:bCs/>
          <w:sz w:val="28"/>
          <w:szCs w:val="28"/>
        </w:rPr>
      </w:pPr>
      <w:r>
        <w:rPr>
          <w:rFonts w:ascii="Times New Roman" w:hAnsi="Times New Roman" w:cs="Times New Roman"/>
          <w:b/>
          <w:bCs/>
          <w:sz w:val="28"/>
          <w:szCs w:val="28"/>
        </w:rPr>
        <w:t>VI. CONCLUSION</w:t>
      </w:r>
    </w:p>
    <w:p w14:paraId="59F98CF2" w14:textId="77777777" w:rsidR="000A26CB" w:rsidRPr="000A26CB" w:rsidRDefault="000A26CB" w:rsidP="000A26CB">
      <w:pPr>
        <w:rPr>
          <w:rFonts w:ascii="Times New Roman" w:hAnsi="Times New Roman" w:cs="Times New Roman"/>
          <w:sz w:val="24"/>
          <w:szCs w:val="24"/>
        </w:rPr>
      </w:pPr>
      <w:r>
        <w:rPr>
          <w:rFonts w:ascii="Times New Roman" w:hAnsi="Times New Roman" w:cs="Times New Roman"/>
          <w:sz w:val="24"/>
          <w:szCs w:val="24"/>
        </w:rPr>
        <w:lastRenderedPageBreak/>
        <w:t>Families are being torn apart not for safety, but for system convenience and funding.</w:t>
      </w:r>
      <w:r>
        <w:rPr>
          <w:rFonts w:ascii="Times New Roman" w:hAnsi="Times New Roman" w:cs="Times New Roman"/>
          <w:sz w:val="24"/>
          <w:szCs w:val="24"/>
        </w:rPr>
        <w:br/>
        <w:t>Children are being harmed while oversight bodies remain silent.</w:t>
      </w:r>
    </w:p>
    <w:p w14:paraId="55A0FA20" w14:textId="77777777" w:rsidR="000A26CB" w:rsidRDefault="000A26CB" w:rsidP="000A26CB">
      <w:pPr>
        <w:rPr>
          <w:rFonts w:ascii="Times New Roman" w:hAnsi="Times New Roman" w:cs="Times New Roman"/>
          <w:sz w:val="24"/>
          <w:szCs w:val="24"/>
        </w:rPr>
      </w:pPr>
      <w:r>
        <w:rPr>
          <w:rFonts w:ascii="Times New Roman" w:hAnsi="Times New Roman" w:cs="Times New Roman"/>
          <w:sz w:val="24"/>
          <w:szCs w:val="24"/>
        </w:rPr>
        <w:t>The County must choose whether it will correct this — or be held accountable for it.</w:t>
      </w:r>
    </w:p>
    <w:p w14:paraId="1BA89224" w14:textId="77777777" w:rsidR="000A26CB" w:rsidRPr="000A26CB" w:rsidRDefault="000A26CB" w:rsidP="000A26CB">
      <w:pPr>
        <w:rPr>
          <w:rFonts w:ascii="Times New Roman" w:hAnsi="Times New Roman" w:cs="Times New Roman"/>
          <w:sz w:val="24"/>
          <w:szCs w:val="24"/>
        </w:rPr>
      </w:pPr>
      <w:r>
        <w:rPr>
          <w:rFonts w:ascii="Times New Roman" w:hAnsi="Times New Roman" w:cs="Times New Roman"/>
          <w:sz w:val="24"/>
          <w:szCs w:val="24"/>
        </w:rPr>
        <w:t>Evidence is available upon request</w:t>
      </w:r>
    </w:p>
    <w:p w14:paraId="2CFB33DD" w14:textId="77777777" w:rsidR="000A26CB" w:rsidRPr="000A26CB" w:rsidRDefault="000A26CB" w:rsidP="000A26CB">
      <w:pPr>
        <w:rPr>
          <w:rFonts w:ascii="Times New Roman" w:hAnsi="Times New Roman" w:cs="Times New Roman"/>
          <w:sz w:val="24"/>
          <w:szCs w:val="24"/>
        </w:rPr>
      </w:pPr>
      <w:r>
        <w:rPr>
          <w:rFonts w:ascii="Times New Roman" w:hAnsi="Times New Roman" w:cs="Times New Roman"/>
          <w:sz w:val="24"/>
          <w:szCs w:val="24"/>
        </w:rPr>
        <w:t>Respectfully submitted,</w:t>
      </w:r>
    </w:p>
    <w:p w14:paraId="42479E74" w14:textId="77777777" w:rsidR="00381945" w:rsidRDefault="00381945" w:rsidP="0038194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Latesha Howard</w:t>
      </w:r>
    </w:p>
    <w:p w14:paraId="50969730" w14:textId="77777777" w:rsidR="00381945" w:rsidRDefault="00381945" w:rsidP="0038194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Arely Cedillo</w:t>
      </w:r>
    </w:p>
    <w:p w14:paraId="3C32FE7B" w14:textId="77777777" w:rsidR="00381945" w:rsidRDefault="00381945" w:rsidP="0038194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Kresha Cael</w:t>
      </w:r>
    </w:p>
    <w:p w14:paraId="0B5979B2" w14:textId="77777777" w:rsidR="00381945" w:rsidRPr="006E28BB" w:rsidRDefault="00381945" w:rsidP="00381945">
      <w:pPr>
        <w:spacing w:after="0" w:line="240" w:lineRule="auto"/>
        <w:rPr>
          <w:rFonts w:ascii="Times New Roman" w:hAnsi="Times New Roman" w:cs="Times New Roman"/>
          <w:sz w:val="24"/>
          <w:szCs w:val="24"/>
        </w:rPr>
      </w:pPr>
      <w:r>
        <w:rPr>
          <w:rFonts w:ascii="Times New Roman" w:hAnsi="Times New Roman" w:cs="Times New Roman"/>
          <w:b/>
          <w:bCs/>
          <w:sz w:val="24"/>
          <w:szCs w:val="24"/>
        </w:rPr>
        <w:t>Speak S.A.F.E.</w:t>
      </w:r>
      <w:r>
        <w:rPr>
          <w:rFonts w:ascii="Times New Roman" w:hAnsi="Times New Roman" w:cs="Times New Roman"/>
          <w:sz w:val="24"/>
          <w:szCs w:val="24"/>
        </w:rPr>
        <w:br/>
        <w:t>On behalf of affected families</w:t>
      </w:r>
      <w:r>
        <w:rPr>
          <w:rFonts w:ascii="Times New Roman" w:hAnsi="Times New Roman" w:cs="Times New Roman"/>
          <w:sz w:val="24"/>
          <w:szCs w:val="24"/>
        </w:rPr>
        <w:br/>
        <w:t>speaksafe26@outlook.com</w:t>
      </w:r>
    </w:p>
    <w:p w14:paraId="1F01111D" w14:textId="77777777" w:rsidR="000A26CB" w:rsidRPr="000A26CB" w:rsidRDefault="000A26CB">
      <w:pPr>
        <w:rPr>
          <w:rFonts w:ascii="Times New Roman" w:hAnsi="Times New Roman" w:cs="Times New Roman"/>
          <w:sz w:val="24"/>
          <w:szCs w:val="24"/>
        </w:rPr>
      </w:pPr>
    </w:p>
    <w:sectPr w:rsidR="000A26CB" w:rsidRPr="000A26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E2B2D" w14:textId="77777777" w:rsidR="008B3062" w:rsidRDefault="008B3062" w:rsidP="00381945">
      <w:pPr>
        <w:spacing w:after="0" w:line="240" w:lineRule="auto"/>
      </w:pPr>
      <w:r>
        <w:separator/>
      </w:r>
    </w:p>
  </w:endnote>
  <w:endnote w:type="continuationSeparator" w:id="0">
    <w:p w14:paraId="4522DF12" w14:textId="77777777" w:rsidR="008B3062" w:rsidRDefault="008B3062" w:rsidP="00381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0411" w14:textId="77777777" w:rsidR="00381945" w:rsidRDefault="00381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88A3" w14:textId="77777777" w:rsidR="00381945" w:rsidRDefault="00381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D851" w14:textId="77777777" w:rsidR="00381945" w:rsidRDefault="00381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B0E3F" w14:textId="77777777" w:rsidR="008B3062" w:rsidRDefault="008B3062" w:rsidP="00381945">
      <w:pPr>
        <w:spacing w:after="0" w:line="240" w:lineRule="auto"/>
      </w:pPr>
      <w:r>
        <w:separator/>
      </w:r>
    </w:p>
  </w:footnote>
  <w:footnote w:type="continuationSeparator" w:id="0">
    <w:p w14:paraId="4D6813D4" w14:textId="77777777" w:rsidR="008B3062" w:rsidRDefault="008B3062" w:rsidP="00381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4ADE" w14:textId="4112EB00" w:rsidR="00381945" w:rsidRDefault="00381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0FBA" w14:textId="0DCE29A2" w:rsidR="00381945" w:rsidRDefault="00381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D3DC" w14:textId="1741597E" w:rsidR="00381945" w:rsidRDefault="00381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32E"/>
    <w:multiLevelType w:val="multilevel"/>
    <w:tmpl w:val="11125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27BCB"/>
    <w:multiLevelType w:val="multilevel"/>
    <w:tmpl w:val="E312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F6451"/>
    <w:multiLevelType w:val="multilevel"/>
    <w:tmpl w:val="7666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B900A7"/>
    <w:multiLevelType w:val="multilevel"/>
    <w:tmpl w:val="5562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8A3B0B"/>
    <w:multiLevelType w:val="multilevel"/>
    <w:tmpl w:val="B430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407859">
    <w:abstractNumId w:val="4"/>
  </w:num>
  <w:num w:numId="2" w16cid:durableId="2088644174">
    <w:abstractNumId w:val="2"/>
  </w:num>
  <w:num w:numId="3" w16cid:durableId="1674143608">
    <w:abstractNumId w:val="1"/>
  </w:num>
  <w:num w:numId="4" w16cid:durableId="628631954">
    <w:abstractNumId w:val="3"/>
  </w:num>
  <w:num w:numId="5" w16cid:durableId="149549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6CB"/>
    <w:rsid w:val="000A26CB"/>
    <w:rsid w:val="001455D6"/>
    <w:rsid w:val="00182327"/>
    <w:rsid w:val="00363829"/>
    <w:rsid w:val="00381945"/>
    <w:rsid w:val="006E38CF"/>
    <w:rsid w:val="00820E3A"/>
    <w:rsid w:val="008B3062"/>
    <w:rsid w:val="009C2039"/>
    <w:rsid w:val="009E1FF5"/>
    <w:rsid w:val="00B5534B"/>
    <w:rsid w:val="00B9265B"/>
    <w:rsid w:val="00C4031C"/>
    <w:rsid w:val="00CE6ADE"/>
    <w:rsid w:val="00DA1598"/>
    <w:rsid w:val="00DE27F4"/>
    <w:rsid w:val="00E41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2BCB"/>
  <w15:chartTrackingRefBased/>
  <w15:docId w15:val="{00BD67C5-3EDD-445B-AE51-6327FFC2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6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6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6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6CB"/>
    <w:rPr>
      <w:rFonts w:eastAsiaTheme="majorEastAsia" w:cstheme="majorBidi"/>
      <w:color w:val="272727" w:themeColor="text1" w:themeTint="D8"/>
    </w:rPr>
  </w:style>
  <w:style w:type="paragraph" w:styleId="Title">
    <w:name w:val="Title"/>
    <w:basedOn w:val="Normal"/>
    <w:next w:val="Normal"/>
    <w:link w:val="TitleChar"/>
    <w:uiPriority w:val="10"/>
    <w:qFormat/>
    <w:rsid w:val="000A2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6CB"/>
    <w:pPr>
      <w:spacing w:before="160"/>
      <w:jc w:val="center"/>
    </w:pPr>
    <w:rPr>
      <w:i/>
      <w:iCs/>
      <w:color w:val="404040" w:themeColor="text1" w:themeTint="BF"/>
    </w:rPr>
  </w:style>
  <w:style w:type="character" w:customStyle="1" w:styleId="QuoteChar">
    <w:name w:val="Quote Char"/>
    <w:basedOn w:val="DefaultParagraphFont"/>
    <w:link w:val="Quote"/>
    <w:uiPriority w:val="29"/>
    <w:rsid w:val="000A26CB"/>
    <w:rPr>
      <w:i/>
      <w:iCs/>
      <w:color w:val="404040" w:themeColor="text1" w:themeTint="BF"/>
    </w:rPr>
  </w:style>
  <w:style w:type="paragraph" w:styleId="ListParagraph">
    <w:name w:val="List Paragraph"/>
    <w:basedOn w:val="Normal"/>
    <w:uiPriority w:val="34"/>
    <w:qFormat/>
    <w:rsid w:val="000A26CB"/>
    <w:pPr>
      <w:ind w:left="720"/>
      <w:contextualSpacing/>
    </w:pPr>
  </w:style>
  <w:style w:type="character" w:styleId="IntenseEmphasis">
    <w:name w:val="Intense Emphasis"/>
    <w:basedOn w:val="DefaultParagraphFont"/>
    <w:uiPriority w:val="21"/>
    <w:qFormat/>
    <w:rsid w:val="000A26CB"/>
    <w:rPr>
      <w:i/>
      <w:iCs/>
      <w:color w:val="0F4761" w:themeColor="accent1" w:themeShade="BF"/>
    </w:rPr>
  </w:style>
  <w:style w:type="paragraph" w:styleId="IntenseQuote">
    <w:name w:val="Intense Quote"/>
    <w:basedOn w:val="Normal"/>
    <w:next w:val="Normal"/>
    <w:link w:val="IntenseQuoteChar"/>
    <w:uiPriority w:val="30"/>
    <w:qFormat/>
    <w:rsid w:val="000A2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6CB"/>
    <w:rPr>
      <w:i/>
      <w:iCs/>
      <w:color w:val="0F4761" w:themeColor="accent1" w:themeShade="BF"/>
    </w:rPr>
  </w:style>
  <w:style w:type="character" w:styleId="IntenseReference">
    <w:name w:val="Intense Reference"/>
    <w:basedOn w:val="DefaultParagraphFont"/>
    <w:uiPriority w:val="32"/>
    <w:qFormat/>
    <w:rsid w:val="000A26CB"/>
    <w:rPr>
      <w:b/>
      <w:bCs/>
      <w:smallCaps/>
      <w:color w:val="0F4761" w:themeColor="accent1" w:themeShade="BF"/>
      <w:spacing w:val="5"/>
    </w:rPr>
  </w:style>
  <w:style w:type="paragraph" w:styleId="Header">
    <w:name w:val="header"/>
    <w:basedOn w:val="Normal"/>
    <w:link w:val="HeaderChar"/>
    <w:uiPriority w:val="99"/>
    <w:unhideWhenUsed/>
    <w:rsid w:val="00381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945"/>
  </w:style>
  <w:style w:type="paragraph" w:styleId="Footer">
    <w:name w:val="footer"/>
    <w:basedOn w:val="Normal"/>
    <w:link w:val="FooterChar"/>
    <w:uiPriority w:val="99"/>
    <w:unhideWhenUsed/>
    <w:rsid w:val="00381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1601</Words>
  <Characters>9587</Characters>
  <Application>Microsoft Office Word</Application>
  <DocSecurity>0</DocSecurity>
  <Lines>203</Lines>
  <Paragraphs>98</Paragraphs>
  <ScaleCrop>false</ScaleCrop>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Latesha Lewis</dc:creator>
  <cp:keywords/>
  <dc:description/>
  <cp:lastModifiedBy>Latesha Lewis</cp:lastModifiedBy>
  <cp:revision>5</cp:revision>
  <cp:lastPrinted>2026-02-24T12:23:00Z</cp:lastPrinted>
  <dcterms:created xsi:type="dcterms:W3CDTF">2026-04-12T18:03:00Z</dcterms:created>
  <dcterms:modified xsi:type="dcterms:W3CDTF">2026-04-15T22:37:00Z</dcterms:modified>
</cp:coreProperties>
</file>